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391886" w14:paraId="2C1C4843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5A6103E" w14:textId="6A79A5C1" w:rsidR="00391886" w:rsidRPr="006B38C1" w:rsidRDefault="00BB0099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 xml:space="preserve"> </w:t>
            </w:r>
            <w:r w:rsidR="00FA28F5">
              <w:rPr>
                <w:rFonts w:asciiTheme="minorHAnsi" w:eastAsia="Arial" w:hAnsiTheme="minorHAnsi" w:cs="Arial"/>
                <w:b/>
                <w:color w:val="000000"/>
              </w:rPr>
              <w:t>Tipo de Concurso</w:t>
            </w:r>
          </w:p>
        </w:tc>
        <w:tc>
          <w:tcPr>
            <w:tcW w:w="8222" w:type="dxa"/>
          </w:tcPr>
          <w:p w14:paraId="4EC9BB1E" w14:textId="1D80B1BA" w:rsidR="00391886" w:rsidRPr="00586840" w:rsidRDefault="00E76356" w:rsidP="0058684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sz w:val="31"/>
                <w:szCs w:val="31"/>
              </w:rPr>
            </w:pPr>
            <w:r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Interno </w:t>
            </w:r>
          </w:p>
        </w:tc>
      </w:tr>
      <w:tr w:rsidR="00E748A2" w14:paraId="10385F67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70CFFB3B" w14:textId="65DBF349" w:rsidR="00E748A2" w:rsidRDefault="00E748A2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75E5E969" w14:textId="165562BA" w:rsidR="00E748A2" w:rsidRPr="00586840" w:rsidRDefault="00E76356" w:rsidP="0094607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Funcionarios Públicos </w:t>
            </w:r>
            <w:r w:rsidR="00586840"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de la C</w:t>
            </w:r>
            <w:r w:rsidR="008C0A19"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arrera</w:t>
            </w:r>
            <w:r w:rsidR="00586840"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 del Servicio Civil</w:t>
            </w:r>
          </w:p>
        </w:tc>
      </w:tr>
      <w:tr w:rsidR="00391886" w14:paraId="0D996E70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7E8196D" w14:textId="5840BFE5" w:rsidR="00391886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3E2431DB" w14:textId="6535AD6E" w:rsidR="00391886" w:rsidRPr="00586840" w:rsidRDefault="00E76356" w:rsidP="0058684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Ascenso </w:t>
            </w:r>
          </w:p>
        </w:tc>
      </w:tr>
      <w:tr w:rsidR="00391886" w14:paraId="780EDF45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44F10DD7" w14:textId="0469D3ED" w:rsidR="00391886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6EACD907" w14:textId="2CD74F52" w:rsidR="00391886" w:rsidRPr="00586840" w:rsidRDefault="00E76356" w:rsidP="0094607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586840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Permanente </w:t>
            </w:r>
          </w:p>
        </w:tc>
      </w:tr>
    </w:tbl>
    <w:p w14:paraId="34B691B2" w14:textId="77777777" w:rsidR="00A07760" w:rsidRPr="00A07760" w:rsidRDefault="00A07760" w:rsidP="00A0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6B38C1" w14:paraId="575FCFB4" w14:textId="77777777" w:rsidTr="006B38C1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1D95614" w14:textId="2F419670" w:rsidR="006B38C1" w:rsidRPr="006B38C1" w:rsidRDefault="006B38C1" w:rsidP="00AD6824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6B38C1">
              <w:rPr>
                <w:rFonts w:asciiTheme="minorHAnsi" w:eastAsia="Arial" w:hAnsiTheme="minorHAnsi" w:cs="Arial"/>
                <w:b/>
                <w:color w:val="000000"/>
              </w:rPr>
              <w:t>Institución convocante</w:t>
            </w:r>
          </w:p>
        </w:tc>
        <w:tc>
          <w:tcPr>
            <w:tcW w:w="8222" w:type="dxa"/>
          </w:tcPr>
          <w:p w14:paraId="09C7F71D" w14:textId="20FDB956" w:rsidR="006B38C1" w:rsidRPr="006B38C1" w:rsidRDefault="003F6C69" w:rsidP="00854D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-1431956337"/>
                <w:placeholder>
                  <w:docPart w:val="F4D43FA0F05A4D47BF81E7A6A66C02FC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701312870" w:edGrp="everyone"/>
                <w:r w:rsidR="00586840" w:rsidRPr="00586840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701312870"/>
              </w:sdtContent>
            </w:sdt>
          </w:p>
        </w:tc>
      </w:tr>
    </w:tbl>
    <w:p w14:paraId="601AF653" w14:textId="08336B05" w:rsidR="006B38C1" w:rsidRPr="00B10D11" w:rsidRDefault="006B38C1" w:rsidP="006B38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1C060E4A" w14:textId="68094509" w:rsidR="006B38C1" w:rsidRPr="00B10D11" w:rsidRDefault="006B38C1" w:rsidP="006166FE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46AA6201" w14:textId="77777777" w:rsidR="00B610A0" w:rsidRPr="006B38C1" w:rsidRDefault="00B610A0" w:rsidP="00B10D1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DA5412" w:rsidRPr="00EC0540" w14:paraId="67C1B03E" w14:textId="77777777" w:rsidTr="00A07760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99FFCA" w14:textId="339EE1DB" w:rsidR="00DA5412" w:rsidRPr="00EC0540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0F6F3C1" w14:textId="53CDC7D1" w:rsidR="00DA5412" w:rsidRPr="00586840" w:rsidRDefault="00E76356" w:rsidP="00946070">
            <w:pPr>
              <w:pStyle w:val="Textocomentario"/>
              <w:rPr>
                <w:b/>
                <w:sz w:val="22"/>
                <w:szCs w:val="22"/>
              </w:rPr>
            </w:pPr>
            <w:permStart w:id="1147873033" w:edGrp="everyone"/>
            <w:r w:rsidRPr="00586840">
              <w:rPr>
                <w:b/>
                <w:sz w:val="22"/>
                <w:szCs w:val="22"/>
              </w:rPr>
              <w:t>Coordinador</w:t>
            </w:r>
            <w:r w:rsidR="000F6566" w:rsidRPr="00586840">
              <w:rPr>
                <w:b/>
                <w:sz w:val="22"/>
                <w:szCs w:val="22"/>
              </w:rPr>
              <w:t xml:space="preserve"> de xxxxx</w:t>
            </w:r>
            <w:r w:rsidRPr="00586840">
              <w:rPr>
                <w:b/>
                <w:sz w:val="22"/>
                <w:szCs w:val="22"/>
              </w:rPr>
              <w:t xml:space="preserve"> </w:t>
            </w:r>
            <w:permEnd w:id="1147873033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F1E0E6" w14:textId="77777777" w:rsidR="00DA5412" w:rsidRPr="00586840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8A5C" w14:textId="6E2080F7" w:rsidR="00DA5412" w:rsidRPr="00586840" w:rsidRDefault="000F6566" w:rsidP="00946070">
            <w:pPr>
              <w:pStyle w:val="Textocomentario"/>
              <w:jc w:val="center"/>
              <w:rPr>
                <w:b/>
                <w:strike/>
                <w:sz w:val="22"/>
                <w:szCs w:val="22"/>
              </w:rPr>
            </w:pPr>
            <w:permStart w:id="1390037018" w:edGrp="everyone"/>
            <w:r w:rsidRPr="00586840">
              <w:rPr>
                <w:b/>
                <w:sz w:val="22"/>
                <w:szCs w:val="22"/>
              </w:rPr>
              <w:t>Cxxx</w:t>
            </w:r>
            <w:r w:rsidRPr="00586840">
              <w:rPr>
                <w:b/>
                <w:strike/>
                <w:sz w:val="22"/>
                <w:szCs w:val="22"/>
              </w:rPr>
              <w:t xml:space="preserve"> </w:t>
            </w:r>
            <w:permEnd w:id="1390037018"/>
          </w:p>
        </w:tc>
      </w:tr>
      <w:tr w:rsidR="00DA5412" w:rsidRPr="00EC0540" w14:paraId="397450AD" w14:textId="77777777" w:rsidTr="00A07760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3214B" w14:textId="77777777" w:rsidR="00DA5412" w:rsidRPr="00EC0540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370DF1D" w14:textId="77777777" w:rsidR="00DA5412" w:rsidRPr="00586840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2C1D1A" w14:textId="77777777" w:rsidR="00DA5412" w:rsidRPr="00586840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51F72" w14:textId="77777777" w:rsidR="00DA5412" w:rsidRPr="00586840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247481" w:rsidRPr="00EC0540" w14:paraId="69453AFF" w14:textId="77777777" w:rsidTr="00A07760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C4C7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4EE84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F3131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F0C93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25345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15F2C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D0468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EF96D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96F2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C5A3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E4A5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4D1B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E35E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6FD5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FA52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3019E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DE78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73CA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F030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9392E" w14:textId="77777777" w:rsidR="00DA5412" w:rsidRPr="005868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36815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CEDAE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1662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29634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9123F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DCE0E" w14:textId="77777777" w:rsidR="00DA5412" w:rsidRPr="005868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E0C0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914A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9D130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F0B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13A88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F20AA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4E883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8996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18D2E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2279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A07760" w:rsidRPr="00EC0540" w14:paraId="544DFAD5" w14:textId="77777777" w:rsidTr="00A07760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F52780" w14:textId="53FCD1AA" w:rsidR="00A07760" w:rsidRPr="00EC0540" w:rsidRDefault="00A07760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73C7" w14:textId="23380E01" w:rsidR="00A07760" w:rsidRPr="0093701F" w:rsidRDefault="00946070" w:rsidP="009460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trike/>
              </w:rPr>
            </w:pPr>
            <w:permStart w:id="1233650759" w:edGrp="everyone"/>
            <w:r w:rsidRPr="0093701F">
              <w:rPr>
                <w:rFonts w:asciiTheme="minorHAnsi" w:eastAsia="Arial" w:hAnsiTheme="minorHAnsi" w:cstheme="minorHAnsi"/>
                <w:b/>
              </w:rPr>
              <w:t>Dirección Gral/Dirección</w:t>
            </w:r>
            <w:permEnd w:id="1233650759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281E0" w14:textId="0B0BFF6C" w:rsidR="00A07760" w:rsidRPr="00586840" w:rsidRDefault="00A0776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5868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E806" w14:textId="49C659C0" w:rsidR="00A07760" w:rsidRPr="00586840" w:rsidRDefault="0094607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61478943" w:edGrp="everyone"/>
            <w:r w:rsidRPr="00586840">
              <w:rPr>
                <w:rFonts w:asciiTheme="minorHAnsi" w:eastAsia="Arial" w:hAnsiTheme="minorHAnsi" w:cstheme="minorHAnsi"/>
                <w:b/>
              </w:rPr>
              <w:t>DG/D</w:t>
            </w:r>
            <w:permEnd w:id="61478943"/>
          </w:p>
        </w:tc>
      </w:tr>
      <w:tr w:rsidR="008704E6" w:rsidRPr="00EC0540" w14:paraId="23FE9A9E" w14:textId="77777777" w:rsidTr="00D143DF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9F93A8" w14:textId="26E24388" w:rsidR="008704E6" w:rsidRDefault="008704E6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1DD1" w14:textId="459134AE" w:rsidR="008704E6" w:rsidRDefault="0058684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67285658" w:edGrp="everyone"/>
            <w:r>
              <w:rPr>
                <w:rFonts w:asciiTheme="minorHAnsi" w:eastAsia="Arial" w:hAnsiTheme="minorHAnsi" w:cstheme="minorHAnsi"/>
                <w:b/>
              </w:rPr>
              <w:t>Colocar la dirección fisica</w:t>
            </w:r>
            <w:permEnd w:id="267285658"/>
          </w:p>
        </w:tc>
      </w:tr>
    </w:tbl>
    <w:p w14:paraId="17BDF23E" w14:textId="5C8D5057" w:rsidR="00B610A0" w:rsidRDefault="00B610A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3829"/>
        <w:gridCol w:w="1275"/>
        <w:gridCol w:w="4395"/>
      </w:tblGrid>
      <w:tr w:rsidR="000F6566" w14:paraId="0D79D264" w14:textId="77777777" w:rsidTr="000F6566">
        <w:tc>
          <w:tcPr>
            <w:tcW w:w="708" w:type="dxa"/>
            <w:shd w:val="clear" w:color="auto" w:fill="BFBFBF" w:themeFill="background1" w:themeFillShade="BF"/>
          </w:tcPr>
          <w:p w14:paraId="51BE2E06" w14:textId="0D0C30FC" w:rsidR="000F6566" w:rsidRPr="00155FB0" w:rsidRDefault="000F656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3829" w:type="dxa"/>
          </w:tcPr>
          <w:p w14:paraId="07F87247" w14:textId="2E7C2CDA" w:rsidR="000F6566" w:rsidRPr="0093701F" w:rsidRDefault="000F6566" w:rsidP="0094607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3701F">
              <w:rPr>
                <w:rFonts w:asciiTheme="minorHAnsi" w:hAnsiTheme="minorHAnsi" w:cstheme="minorHAnsi"/>
                <w:b/>
              </w:rPr>
              <w:t xml:space="preserve">Coordinador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0414D79" w14:textId="77777777" w:rsidR="000F6566" w:rsidRPr="0093701F" w:rsidRDefault="000F6566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3701F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7772C78E" w14:textId="5EECDF59" w:rsidR="000F6566" w:rsidRPr="0093701F" w:rsidRDefault="000F6566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3701F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095E9B55" w14:textId="41B1AAAB" w:rsidR="000F6566" w:rsidRPr="0093701F" w:rsidRDefault="000F6566" w:rsidP="0094607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3701F">
              <w:rPr>
                <w:rFonts w:asciiTheme="minorHAnsi" w:hAnsiTheme="minorHAnsi" w:cstheme="minorHAnsi"/>
                <w:b/>
              </w:rPr>
              <w:t xml:space="preserve">Desde Gs. 6.000.000 </w:t>
            </w:r>
            <w:r w:rsidR="0093701F" w:rsidRPr="0093701F">
              <w:rPr>
                <w:rFonts w:asciiTheme="minorHAnsi" w:hAnsiTheme="minorHAnsi" w:cstheme="minorHAnsi"/>
                <w:b/>
              </w:rPr>
              <w:t>h</w:t>
            </w:r>
            <w:r w:rsidRPr="0093701F">
              <w:rPr>
                <w:rFonts w:asciiTheme="minorHAnsi" w:hAnsiTheme="minorHAnsi" w:cstheme="minorHAnsi"/>
                <w:b/>
              </w:rPr>
              <w:t>a</w:t>
            </w:r>
            <w:r w:rsidR="0093701F" w:rsidRPr="0093701F">
              <w:rPr>
                <w:rFonts w:asciiTheme="minorHAnsi" w:hAnsiTheme="minorHAnsi" w:cstheme="minorHAnsi"/>
                <w:b/>
              </w:rPr>
              <w:t>sta</w:t>
            </w:r>
            <w:r w:rsidRPr="0093701F">
              <w:rPr>
                <w:rFonts w:asciiTheme="minorHAnsi" w:hAnsiTheme="minorHAnsi" w:cstheme="minorHAnsi"/>
                <w:b/>
              </w:rPr>
              <w:t xml:space="preserve"> Gs. 15.500.000</w:t>
            </w:r>
          </w:p>
        </w:tc>
      </w:tr>
    </w:tbl>
    <w:p w14:paraId="3E13CEE2" w14:textId="26F40FA3" w:rsidR="00E748A2" w:rsidRDefault="00040359" w:rsidP="0004035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E4C99E3" w14:textId="3A09FC51" w:rsidR="00281F2E" w:rsidRPr="006166FE" w:rsidRDefault="00281F2E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2268"/>
        <w:gridCol w:w="597"/>
        <w:gridCol w:w="1104"/>
        <w:gridCol w:w="425"/>
        <w:gridCol w:w="2213"/>
      </w:tblGrid>
      <w:tr w:rsidR="00D0212D" w:rsidRPr="006166FE" w14:paraId="0D0FFE83" w14:textId="77777777" w:rsidTr="00D0212D">
        <w:trPr>
          <w:trHeight w:val="537"/>
        </w:trPr>
        <w:tc>
          <w:tcPr>
            <w:tcW w:w="3114" w:type="dxa"/>
            <w:shd w:val="clear" w:color="auto" w:fill="D9D9D9"/>
          </w:tcPr>
          <w:p w14:paraId="0BB89BFE" w14:textId="77777777" w:rsidR="00D0212D" w:rsidRPr="006166FE" w:rsidRDefault="00D0212D" w:rsidP="004817AA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2268" w:type="dxa"/>
            <w:shd w:val="clear" w:color="auto" w:fill="D9D9D9"/>
          </w:tcPr>
          <w:p w14:paraId="60F639A5" w14:textId="3F3DE48F" w:rsidR="00D0212D" w:rsidRPr="006166FE" w:rsidRDefault="00D0212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  <w:spacing w:val="-5"/>
              </w:rPr>
            </w:pPr>
            <w:r>
              <w:rPr>
                <w:rFonts w:asciiTheme="minorHAnsi" w:hAnsiTheme="minorHAnsi" w:cstheme="minorHAnsi"/>
                <w:b/>
                <w:i/>
                <w:spacing w:val="-5"/>
              </w:rPr>
              <w:t>Categoría/denominación</w:t>
            </w:r>
          </w:p>
        </w:tc>
        <w:tc>
          <w:tcPr>
            <w:tcW w:w="597" w:type="dxa"/>
            <w:shd w:val="clear" w:color="auto" w:fill="D9D9D9"/>
          </w:tcPr>
          <w:p w14:paraId="444522EF" w14:textId="080C7521" w:rsidR="00D0212D" w:rsidRPr="006166FE" w:rsidRDefault="00D0212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1104" w:type="dxa"/>
            <w:shd w:val="clear" w:color="auto" w:fill="D9D9D9"/>
          </w:tcPr>
          <w:p w14:paraId="2B5A057D" w14:textId="77777777" w:rsidR="00D0212D" w:rsidRPr="006166FE" w:rsidRDefault="00D0212D" w:rsidP="004817AA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425" w:type="dxa"/>
            <w:shd w:val="clear" w:color="auto" w:fill="D9D9D9"/>
          </w:tcPr>
          <w:p w14:paraId="76F99526" w14:textId="77777777" w:rsidR="00D0212D" w:rsidRPr="006166FE" w:rsidRDefault="00D0212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13" w:type="dxa"/>
            <w:shd w:val="clear" w:color="auto" w:fill="D9D9D9"/>
          </w:tcPr>
          <w:p w14:paraId="5FDBC48B" w14:textId="77777777" w:rsidR="00D0212D" w:rsidRPr="006166FE" w:rsidRDefault="00D0212D" w:rsidP="004817A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D0212D" w:rsidRPr="00EC0540" w14:paraId="71658D4E" w14:textId="77777777" w:rsidTr="00D0212D">
        <w:trPr>
          <w:trHeight w:val="877"/>
        </w:trPr>
        <w:tc>
          <w:tcPr>
            <w:tcW w:w="3114" w:type="dxa"/>
          </w:tcPr>
          <w:p w14:paraId="39A39E4A" w14:textId="560F6DC8" w:rsidR="00D0212D" w:rsidRPr="0093701F" w:rsidRDefault="00D0212D" w:rsidP="00586840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459383925" w:edGrp="everyone" w:colFirst="0" w:colLast="0"/>
            <w:permStart w:id="170807357" w:edGrp="everyone" w:colFirst="1" w:colLast="1"/>
            <w:permStart w:id="2004830745" w:edGrp="everyone" w:colFirst="2" w:colLast="2"/>
            <w:permStart w:id="1675437000" w:edGrp="everyone" w:colFirst="3" w:colLast="3"/>
            <w:permStart w:id="1252222460" w:edGrp="everyone" w:colFirst="4" w:colLast="4"/>
            <w:permStart w:id="840770626" w:edGrp="everyone" w:colFirst="5" w:colLast="5"/>
            <w:r w:rsidRPr="0093701F">
              <w:rPr>
                <w:rFonts w:asciiTheme="minorHAnsi" w:hAnsiTheme="minorHAnsi" w:cstheme="minorHAnsi"/>
              </w:rPr>
              <w:t>Gs.</w:t>
            </w:r>
            <w:r w:rsidRPr="009370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586840" w:rsidRPr="0093701F">
              <w:rPr>
                <w:rFonts w:asciiTheme="minorHAnsi" w:hAnsiTheme="minorHAnsi" w:cstheme="minorHAnsi"/>
                <w:spacing w:val="-8"/>
              </w:rPr>
              <w:t>6</w:t>
            </w:r>
            <w:r w:rsidRPr="0093701F">
              <w:rPr>
                <w:rFonts w:asciiTheme="minorHAnsi" w:hAnsiTheme="minorHAnsi" w:cstheme="minorHAnsi"/>
              </w:rPr>
              <w:t>.500.000</w:t>
            </w:r>
            <w:r w:rsidRPr="009370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3701F">
              <w:rPr>
                <w:rFonts w:asciiTheme="minorHAnsi" w:hAnsiTheme="minorHAnsi" w:cstheme="minorHAnsi"/>
              </w:rPr>
              <w:t>(guaraníes</w:t>
            </w:r>
            <w:r w:rsidRPr="009370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586840" w:rsidRPr="0093701F">
              <w:rPr>
                <w:rFonts w:asciiTheme="minorHAnsi" w:hAnsiTheme="minorHAnsi" w:cstheme="minorHAnsi"/>
              </w:rPr>
              <w:t>seis</w:t>
            </w:r>
            <w:r w:rsidRPr="009370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3701F">
              <w:rPr>
                <w:rFonts w:asciiTheme="minorHAnsi" w:hAnsiTheme="minorHAnsi" w:cstheme="minorHAnsi"/>
              </w:rPr>
              <w:t>millones quinientos mil)</w:t>
            </w:r>
          </w:p>
        </w:tc>
        <w:tc>
          <w:tcPr>
            <w:tcW w:w="2268" w:type="dxa"/>
          </w:tcPr>
          <w:p w14:paraId="7DB17F50" w14:textId="6A2C7D6B" w:rsidR="00D0212D" w:rsidRPr="0093701F" w:rsidRDefault="00586840" w:rsidP="004817AA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93701F">
              <w:rPr>
                <w:rFonts w:asciiTheme="minorHAnsi" w:hAnsiTheme="minorHAnsi" w:cstheme="minorHAnsi"/>
                <w:spacing w:val="-5"/>
              </w:rPr>
              <w:t>C33 -Coordinador</w:t>
            </w:r>
          </w:p>
        </w:tc>
        <w:tc>
          <w:tcPr>
            <w:tcW w:w="597" w:type="dxa"/>
          </w:tcPr>
          <w:p w14:paraId="54FC4749" w14:textId="610E53CB" w:rsidR="00D0212D" w:rsidRPr="0093701F" w:rsidRDefault="00D0212D" w:rsidP="004817AA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93701F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104" w:type="dxa"/>
          </w:tcPr>
          <w:p w14:paraId="6D47A384" w14:textId="77777777" w:rsidR="00D0212D" w:rsidRPr="0093701F" w:rsidRDefault="00D0212D" w:rsidP="004817AA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93701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425" w:type="dxa"/>
          </w:tcPr>
          <w:p w14:paraId="21EDEB85" w14:textId="4BF9FE37" w:rsidR="00D0212D" w:rsidRPr="0093701F" w:rsidRDefault="00D0212D" w:rsidP="00D0212D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 w:rsidRPr="0093701F">
              <w:rPr>
                <w:rFonts w:asciiTheme="minorHAnsi" w:hAnsiTheme="minorHAnsi" w:cstheme="minorHAnsi"/>
                <w:spacing w:val="-5"/>
              </w:rPr>
              <w:t>111</w:t>
            </w:r>
          </w:p>
        </w:tc>
        <w:tc>
          <w:tcPr>
            <w:tcW w:w="2213" w:type="dxa"/>
          </w:tcPr>
          <w:p w14:paraId="3F711CAA" w14:textId="569F255F" w:rsidR="00D0212D" w:rsidRPr="0093701F" w:rsidRDefault="0093701F" w:rsidP="004817AA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93701F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presupuestaria.</w:t>
            </w:r>
          </w:p>
        </w:tc>
      </w:tr>
      <w:permEnd w:id="1459383925"/>
      <w:permEnd w:id="170807357"/>
      <w:permEnd w:id="2004830745"/>
      <w:permEnd w:id="1675437000"/>
      <w:permEnd w:id="1252222460"/>
      <w:permEnd w:id="840770626"/>
    </w:tbl>
    <w:p w14:paraId="5FEAEA96" w14:textId="77777777" w:rsidR="00281F2E" w:rsidRPr="00EC0540" w:rsidRDefault="00281F2E" w:rsidP="00281F2E">
      <w:pPr>
        <w:widowControl w:val="0"/>
        <w:tabs>
          <w:tab w:val="left" w:pos="413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b/>
        </w:rPr>
      </w:pPr>
    </w:p>
    <w:p w14:paraId="6DAEABB7" w14:textId="77777777" w:rsidR="00E748A2" w:rsidRPr="00EC0540" w:rsidRDefault="00E748A2" w:rsidP="0004035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189"/>
        <w:gridCol w:w="327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1C35A0" w:rsidRPr="00EC0540" w14:paraId="04B512BD" w14:textId="77777777" w:rsidTr="00281F2E">
        <w:trPr>
          <w:trHeight w:val="434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AB49F" w14:textId="1E3E57BD" w:rsidR="001C35A0" w:rsidRPr="00B10D11" w:rsidRDefault="001C35A0" w:rsidP="00281F2E">
            <w:pPr>
              <w:pStyle w:val="Sinespaciado"/>
              <w:numPr>
                <w:ilvl w:val="0"/>
                <w:numId w:val="16"/>
              </w:numPr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t>PERFIL REQUERIDO</w:t>
            </w:r>
          </w:p>
          <w:p w14:paraId="2565CAF0" w14:textId="64CE3FAC" w:rsidR="001C35A0" w:rsidRPr="00B10D11" w:rsidRDefault="00281F2E" w:rsidP="00B10D11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="001C35A0"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Requerimientos mínimos y deseables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0FE2" w14:textId="10090D10" w:rsidR="001C35A0" w:rsidRPr="00EC0540" w:rsidRDefault="001C35A0" w:rsidP="001C35A0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41D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9306" w14:textId="77777777" w:rsidR="001C35A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880C9A7" w14:textId="61B97594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C3A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385A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C35D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AB7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B90B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C4A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DCC20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CDE7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EE82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D808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96679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194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AE03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7969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EA68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87B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D05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8707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126C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B53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D6AD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8BC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505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6EF9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C35A0" w:rsidRPr="00EC0540" w14:paraId="77F9FAF4" w14:textId="77777777" w:rsidTr="00281F2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9C8CB1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CE2656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A18862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OPCIONALES DESEABLES</w:t>
            </w:r>
          </w:p>
        </w:tc>
      </w:tr>
      <w:tr w:rsidR="001C35A0" w:rsidRPr="00EC0540" w14:paraId="7666B4F7" w14:textId="77777777" w:rsidTr="00281F2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1D5D4C" w14:textId="435910F3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24B4" w14:textId="6CA305EA" w:rsidR="001C35A0" w:rsidRPr="00C15467" w:rsidRDefault="001C35A0" w:rsidP="00D10993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D10993">
              <w:rPr>
                <w:rFonts w:asciiTheme="minorHAnsi" w:hAnsiTheme="minorHAnsi" w:cstheme="minorHAnsi"/>
                <w:b/>
              </w:rPr>
              <w:t>Experiencia específica</w:t>
            </w:r>
            <w:r w:rsidR="000F6566" w:rsidRPr="00C15467">
              <w:rPr>
                <w:rFonts w:asciiTheme="minorHAnsi" w:hAnsiTheme="minorHAnsi" w:cstheme="minorHAnsi"/>
              </w:rPr>
              <w:t xml:space="preserve"> </w:t>
            </w:r>
            <w:r w:rsidRPr="00C15467">
              <w:rPr>
                <w:rFonts w:asciiTheme="minorHAnsi" w:hAnsiTheme="minorHAnsi" w:cstheme="minorHAnsi"/>
              </w:rPr>
              <w:t xml:space="preserve">de </w:t>
            </w:r>
            <w:r w:rsidR="000F6566" w:rsidRPr="00C15467">
              <w:rPr>
                <w:rFonts w:asciiTheme="minorHAnsi" w:hAnsiTheme="minorHAnsi" w:cstheme="minorHAnsi"/>
              </w:rPr>
              <w:t>4</w:t>
            </w:r>
            <w:r w:rsidRPr="00C15467">
              <w:rPr>
                <w:rFonts w:asciiTheme="minorHAnsi" w:hAnsiTheme="minorHAnsi" w:cstheme="minorHAnsi"/>
              </w:rPr>
              <w:t xml:space="preserve"> (</w:t>
            </w:r>
            <w:r w:rsidR="000F6566" w:rsidRPr="00C15467">
              <w:rPr>
                <w:rFonts w:asciiTheme="minorHAnsi" w:hAnsiTheme="minorHAnsi" w:cstheme="minorHAnsi"/>
              </w:rPr>
              <w:t>cuatro</w:t>
            </w:r>
            <w:r w:rsidRPr="00C15467">
              <w:rPr>
                <w:rFonts w:asciiTheme="minorHAnsi" w:hAnsiTheme="minorHAnsi" w:cstheme="minorHAnsi"/>
              </w:rPr>
              <w:t>) año</w:t>
            </w:r>
            <w:r w:rsidR="000F6566" w:rsidRPr="00C15467">
              <w:rPr>
                <w:rFonts w:asciiTheme="minorHAnsi" w:hAnsiTheme="minorHAnsi" w:cstheme="minorHAnsi"/>
              </w:rPr>
              <w:t>s</w:t>
            </w:r>
            <w:r w:rsidR="00964F1B" w:rsidRPr="00C15467">
              <w:rPr>
                <w:rFonts w:asciiTheme="minorHAnsi" w:hAnsiTheme="minorHAnsi" w:cstheme="minorHAnsi"/>
              </w:rPr>
              <w:t xml:space="preserve"> en tareas </w:t>
            </w:r>
            <w:r w:rsidRPr="00C15467">
              <w:rPr>
                <w:rFonts w:asciiTheme="minorHAnsi" w:hAnsiTheme="minorHAnsi" w:cstheme="minorHAnsi"/>
              </w:rPr>
              <w:t>relacionadas al puesto</w:t>
            </w:r>
            <w:r w:rsidR="006B79A4" w:rsidRPr="00C15467">
              <w:rPr>
                <w:rFonts w:asciiTheme="minorHAnsi" w:hAnsiTheme="minorHAnsi" w:cstheme="minorHAnsi"/>
              </w:rPr>
              <w:t xml:space="preserve"> en el sector </w:t>
            </w:r>
            <w:r w:rsidR="00435260" w:rsidRPr="00C15467">
              <w:rPr>
                <w:rFonts w:asciiTheme="minorHAnsi" w:hAnsiTheme="minorHAnsi" w:cstheme="minorHAnsi"/>
              </w:rPr>
              <w:t xml:space="preserve">público </w:t>
            </w:r>
            <w:r w:rsidR="00D10993">
              <w:rPr>
                <w:rFonts w:asciiTheme="minorHAnsi" w:hAnsiTheme="minorHAnsi" w:cstheme="minorHAnsi"/>
              </w:rPr>
              <w:t>o</w:t>
            </w:r>
            <w:r w:rsidR="00435260" w:rsidRPr="00C15467">
              <w:rPr>
                <w:rFonts w:asciiTheme="minorHAnsi" w:hAnsiTheme="minorHAnsi" w:cstheme="minorHAnsi"/>
              </w:rPr>
              <w:t xml:space="preserve"> </w:t>
            </w:r>
            <w:r w:rsidR="006B79A4" w:rsidRPr="00C15467">
              <w:rPr>
                <w:rFonts w:asciiTheme="minorHAnsi" w:hAnsiTheme="minorHAnsi" w:cstheme="minorHAnsi"/>
              </w:rPr>
              <w:t>privado</w:t>
            </w:r>
            <w:r w:rsidR="00586840" w:rsidRPr="00C154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E6D1" w14:textId="3051FFF6" w:rsidR="001C35A0" w:rsidRPr="00C15467" w:rsidRDefault="001C35A0" w:rsidP="000F6566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D10993">
              <w:rPr>
                <w:rFonts w:asciiTheme="minorHAnsi" w:hAnsiTheme="minorHAnsi" w:cstheme="minorHAnsi"/>
                <w:b/>
              </w:rPr>
              <w:t>Experiencia general</w:t>
            </w:r>
            <w:r w:rsidRPr="00C15467">
              <w:rPr>
                <w:rFonts w:asciiTheme="minorHAnsi" w:hAnsiTheme="minorHAnsi" w:cstheme="minorHAnsi"/>
              </w:rPr>
              <w:t xml:space="preserve"> de </w:t>
            </w:r>
            <w:r w:rsidR="000F6566" w:rsidRPr="00C15467">
              <w:rPr>
                <w:rFonts w:asciiTheme="minorHAnsi" w:hAnsiTheme="minorHAnsi" w:cstheme="minorHAnsi"/>
              </w:rPr>
              <w:t>4</w:t>
            </w:r>
            <w:r w:rsidRPr="00C15467">
              <w:rPr>
                <w:rFonts w:asciiTheme="minorHAnsi" w:hAnsiTheme="minorHAnsi" w:cstheme="minorHAnsi"/>
              </w:rPr>
              <w:t xml:space="preserve"> (</w:t>
            </w:r>
            <w:r w:rsidR="000F6566" w:rsidRPr="00C15467">
              <w:rPr>
                <w:rFonts w:asciiTheme="minorHAnsi" w:hAnsiTheme="minorHAnsi" w:cstheme="minorHAnsi"/>
              </w:rPr>
              <w:t>cuatro</w:t>
            </w:r>
            <w:r w:rsidRPr="00C15467">
              <w:rPr>
                <w:rFonts w:asciiTheme="minorHAnsi" w:hAnsiTheme="minorHAnsi" w:cstheme="minorHAnsi"/>
              </w:rPr>
              <w:t>) años</w:t>
            </w:r>
            <w:r w:rsidR="006B79A4" w:rsidRPr="00C15467">
              <w:rPr>
                <w:rFonts w:asciiTheme="minorHAnsi" w:hAnsiTheme="minorHAnsi" w:cstheme="minorHAnsi"/>
              </w:rPr>
              <w:t xml:space="preserve"> en el sector público o privado</w:t>
            </w:r>
            <w:r w:rsidR="00D10993">
              <w:rPr>
                <w:rFonts w:asciiTheme="minorHAnsi" w:hAnsiTheme="minorHAnsi" w:cstheme="minorHAnsi"/>
              </w:rPr>
              <w:t>.</w:t>
            </w:r>
          </w:p>
        </w:tc>
      </w:tr>
      <w:tr w:rsidR="001C35A0" w:rsidRPr="00EC0540" w14:paraId="4DC6D007" w14:textId="77777777" w:rsidTr="00281F2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396E26" w14:textId="090D594D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A2E9" w14:textId="190A2134" w:rsidR="001C35A0" w:rsidRPr="00C15467" w:rsidRDefault="00D10993" w:rsidP="000F6566">
            <w:pPr>
              <w:pStyle w:val="Sinespaciado"/>
              <w:rPr>
                <w:rFonts w:asciiTheme="minorHAnsi" w:hAnsiTheme="minorHAnsi" w:cstheme="minorHAnsi"/>
              </w:rPr>
            </w:pPr>
            <w:permStart w:id="328405470" w:edGrp="everyone"/>
            <w:r>
              <w:rPr>
                <w:rFonts w:asciiTheme="minorHAnsi" w:hAnsiTheme="minorHAnsi" w:cstheme="minorHAnsi"/>
              </w:rPr>
              <w:t>Educación Escolar Media/</w:t>
            </w:r>
            <w:r w:rsidR="001C35A0" w:rsidRPr="00C15467">
              <w:rPr>
                <w:rFonts w:asciiTheme="minorHAnsi" w:hAnsiTheme="minorHAnsi" w:cstheme="minorHAnsi"/>
              </w:rPr>
              <w:t>Prof</w:t>
            </w:r>
            <w:r w:rsidR="000F6566" w:rsidRPr="00C15467">
              <w:rPr>
                <w:rFonts w:asciiTheme="minorHAnsi" w:hAnsiTheme="minorHAnsi" w:cstheme="minorHAnsi"/>
              </w:rPr>
              <w:t xml:space="preserve">esional Universitario </w:t>
            </w:r>
            <w:permEnd w:id="328405470"/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AF31" w14:textId="490DAE3B" w:rsidR="001C35A0" w:rsidRPr="00C15467" w:rsidRDefault="000F6566" w:rsidP="000F6566">
            <w:pPr>
              <w:pStyle w:val="Sinespaciado"/>
              <w:rPr>
                <w:rFonts w:asciiTheme="minorHAnsi" w:hAnsiTheme="minorHAnsi" w:cstheme="minorHAnsi"/>
              </w:rPr>
            </w:pPr>
            <w:r w:rsidRPr="00C15467">
              <w:rPr>
                <w:rFonts w:asciiTheme="minorHAnsi" w:hAnsiTheme="minorHAnsi" w:cstheme="minorHAnsi"/>
              </w:rPr>
              <w:t>Postgrado según clasificación vigente</w:t>
            </w:r>
          </w:p>
        </w:tc>
      </w:tr>
      <w:tr w:rsidR="001C35A0" w:rsidRPr="00EC0540" w14:paraId="318793BD" w14:textId="77777777" w:rsidTr="00281F2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278597" w14:textId="6A3CA36C" w:rsidR="001C35A0" w:rsidRPr="00C15467" w:rsidRDefault="009B7BD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C15467"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D19F" w14:textId="531D3292" w:rsidR="00C15467" w:rsidRPr="00C15467" w:rsidRDefault="00C15467" w:rsidP="00C15467">
            <w:pPr>
              <w:pStyle w:val="Sinespaciado"/>
              <w:rPr>
                <w:rFonts w:asciiTheme="minorHAnsi" w:hAnsiTheme="minorHAnsi" w:cstheme="minorHAnsi"/>
              </w:rPr>
            </w:pPr>
            <w:r w:rsidRPr="00C15467">
              <w:rPr>
                <w:rFonts w:asciiTheme="minorHAnsi" w:hAnsiTheme="minorHAnsi" w:cstheme="minorHAnsi"/>
              </w:rPr>
              <w:t>Curso “Emergencia Social ante la violencia contra las mujeres, niñas, niños y adolescentes”. Requerimiento obligatorio conforme Ley N° 7239/2024, Art. 8°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B4AD" w14:textId="4B9141AA" w:rsidR="001C35A0" w:rsidRPr="00C15467" w:rsidRDefault="00C15467" w:rsidP="009B7BD0">
            <w:pPr>
              <w:pStyle w:val="Sinespaciado"/>
              <w:rPr>
                <w:rFonts w:asciiTheme="minorHAnsi" w:hAnsiTheme="minorHAnsi" w:cstheme="minorHAnsi"/>
              </w:rPr>
            </w:pPr>
            <w:r w:rsidRPr="00C15467">
              <w:rPr>
                <w:rFonts w:asciiTheme="minorHAnsi" w:hAnsiTheme="minorHAnsi" w:cstheme="minorHAnsi"/>
              </w:rPr>
              <w:t>Capacitaciones directas y transversales al puesto</w:t>
            </w:r>
          </w:p>
        </w:tc>
        <w:tc>
          <w:tcPr>
            <w:tcW w:w="1120" w:type="dxa"/>
            <w:gridSpan w:val="4"/>
            <w:vAlign w:val="center"/>
          </w:tcPr>
          <w:p w14:paraId="1EF82A9D" w14:textId="77777777" w:rsidR="001C35A0" w:rsidRPr="00EC0540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1C35A0" w:rsidRPr="00EC0540" w14:paraId="47197347" w14:textId="77777777" w:rsidTr="00281F2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3B972C" w14:textId="66371DBE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40D6" w14:textId="5B16FA5B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trabajo, destreza manual para el ejercicio del p</w:t>
            </w:r>
            <w:r w:rsidR="006B79A4">
              <w:rPr>
                <w:rFonts w:asciiTheme="minorHAnsi" w:hAnsiTheme="minorHAnsi" w:cstheme="minorHAnsi"/>
              </w:rPr>
              <w:t>uesto (</w:t>
            </w:r>
            <w:r w:rsidR="006B79A4" w:rsidRPr="003F6C69">
              <w:rPr>
                <w:rFonts w:asciiTheme="minorHAnsi" w:hAnsiTheme="minorHAnsi" w:cstheme="minorHAnsi"/>
              </w:rPr>
              <w:t>herramientas ofimáticas)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2104" w14:textId="26E73ECD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3AE7709" w14:textId="77777777" w:rsidR="001C35A0" w:rsidRPr="00EC0540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1C35A0" w:rsidRPr="00EC0540" w14:paraId="6CD2969E" w14:textId="77777777" w:rsidTr="00281F2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6850EC" w14:textId="4293F548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3750" w14:textId="77777777" w:rsidR="001C35A0" w:rsidRPr="007F5E22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223E8405" w14:textId="6C716C14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535B7D78" w14:textId="18457BEB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 de la Legislación vigente relacionada a la Institución y que afectan a sus funciones.</w:t>
            </w:r>
          </w:p>
          <w:p w14:paraId="77E953A2" w14:textId="729602A0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</w:t>
            </w:r>
            <w:bookmarkStart w:id="2" w:name="_GoBack"/>
            <w:bookmarkEnd w:id="2"/>
            <w:r>
              <w:rPr>
                <w:rFonts w:asciiTheme="minorHAnsi" w:hAnsiTheme="minorHAnsi" w:cstheme="minorHAnsi"/>
              </w:rPr>
              <w:t>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4D3A7565" w14:textId="19ED6920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56B69428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55EB506" w14:textId="1AE12763" w:rsidR="001C35A0" w:rsidRPr="007F5E22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0D536FA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54EE8C7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E90942A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6B90F9A7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33C6792D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6023706A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4A9C6DC5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6E2C018B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29442FAD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37E5D531" w14:textId="0815C35C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8E5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16AC0E8F" w14:textId="406E9856" w:rsidR="00D9675C" w:rsidRPr="00EC0540" w:rsidRDefault="00D9675C" w:rsidP="00CA362D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6166FE" w:rsidRPr="00EC0540" w14:paraId="60DD5600" w14:textId="77777777" w:rsidTr="00E71D5F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4E9A1" w14:textId="77777777" w:rsidR="00D10993" w:rsidRDefault="00D10993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</w:p>
          <w:p w14:paraId="2DF9BD3B" w14:textId="6E014FF2" w:rsidR="006166FE" w:rsidRPr="006166FE" w:rsidRDefault="006166FE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3.2. Funciones específicas del puesto</w:t>
            </w:r>
          </w:p>
        </w:tc>
      </w:tr>
      <w:tr w:rsidR="006166FE" w:rsidRPr="00EC0540" w14:paraId="5DEE034E" w14:textId="77777777" w:rsidTr="00F73112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7078" w14:textId="77777777" w:rsidR="0093701F" w:rsidRPr="0093701F" w:rsidRDefault="0093701F" w:rsidP="009370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496182024" w:edGrp="everyone"/>
            <w:r w:rsidRPr="0093701F">
              <w:rPr>
                <w:rFonts w:asciiTheme="minorHAnsi" w:hAnsiTheme="minorHAnsi" w:cstheme="minorHAnsi"/>
                <w:color w:val="000000"/>
              </w:rPr>
              <w:t>Coordinar actividades entre diferentes equipos o departamentos.</w:t>
            </w:r>
          </w:p>
          <w:p w14:paraId="5C8556FD" w14:textId="77777777" w:rsidR="0093701F" w:rsidRPr="0093701F" w:rsidRDefault="0093701F" w:rsidP="009370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701F">
              <w:rPr>
                <w:rFonts w:asciiTheme="minorHAnsi" w:hAnsiTheme="minorHAnsi" w:cstheme="minorHAnsi"/>
                <w:color w:val="000000"/>
              </w:rPr>
              <w:t>Supervisar procesos para que se cumplan los plazos y estándares.</w:t>
            </w:r>
          </w:p>
          <w:p w14:paraId="4544EE37" w14:textId="77777777" w:rsidR="0093701F" w:rsidRPr="0093701F" w:rsidRDefault="0093701F" w:rsidP="009370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701F">
              <w:rPr>
                <w:rFonts w:asciiTheme="minorHAnsi" w:hAnsiTheme="minorHAnsi" w:cstheme="minorHAnsi"/>
                <w:color w:val="000000"/>
              </w:rPr>
              <w:t>Comunicar objetivos y políticas de la dirección hacia los equipos.</w:t>
            </w:r>
          </w:p>
          <w:p w14:paraId="6B1D6515" w14:textId="77777777" w:rsidR="0093701F" w:rsidRPr="0093701F" w:rsidRDefault="0093701F" w:rsidP="009370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701F">
              <w:rPr>
                <w:rFonts w:asciiTheme="minorHAnsi" w:hAnsiTheme="minorHAnsi" w:cstheme="minorHAnsi"/>
                <w:color w:val="000000"/>
              </w:rPr>
              <w:t>Resolver problemas operativos que surgen en la ejecución diaria.</w:t>
            </w:r>
          </w:p>
          <w:p w14:paraId="1853B25B" w14:textId="7E1F273C" w:rsidR="006166FE" w:rsidRPr="00EC0540" w:rsidRDefault="0093701F" w:rsidP="009370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r w:rsidRPr="0093701F">
              <w:rPr>
                <w:rFonts w:asciiTheme="minorHAnsi" w:hAnsiTheme="minorHAnsi" w:cstheme="minorHAnsi"/>
                <w:color w:val="000000"/>
              </w:rPr>
              <w:t>Apoyar la gestión de proyectos asegurando que los recursos estén alineados.</w:t>
            </w:r>
            <w:permEnd w:id="496182024"/>
          </w:p>
        </w:tc>
      </w:tr>
    </w:tbl>
    <w:p w14:paraId="2B3A0755" w14:textId="3C49AF0B" w:rsidR="005A39D5" w:rsidRPr="00480C36" w:rsidRDefault="005A39D5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0C36">
        <w:rPr>
          <w:rFonts w:asciiTheme="minorHAnsi" w:hAnsiTheme="minorHAnsi" w:cstheme="minorHAnsi"/>
          <w:b/>
          <w:sz w:val="26"/>
          <w:szCs w:val="26"/>
        </w:rPr>
        <w:t>CONDICI</w:t>
      </w:r>
      <w:r w:rsidR="00480C36">
        <w:rPr>
          <w:rFonts w:asciiTheme="minorHAnsi" w:hAnsiTheme="minorHAnsi" w:cstheme="minorHAnsi"/>
          <w:b/>
          <w:sz w:val="26"/>
          <w:szCs w:val="26"/>
        </w:rPr>
        <w:t>O</w:t>
      </w:r>
      <w:r w:rsidRPr="00480C36">
        <w:rPr>
          <w:rFonts w:asciiTheme="minorHAnsi" w:hAnsiTheme="minorHAnsi" w:cstheme="minorHAnsi"/>
          <w:b/>
          <w:sz w:val="26"/>
          <w:szCs w:val="26"/>
        </w:rPr>
        <w:t>NES DEL PUESTO</w:t>
      </w:r>
    </w:p>
    <w:tbl>
      <w:tblPr>
        <w:tblStyle w:val="2"/>
        <w:tblpPr w:leftFromText="141" w:rightFromText="141" w:vertAnchor="text" w:horzAnchor="margin" w:tblpY="262"/>
        <w:tblOverlap w:val="never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8505"/>
      </w:tblGrid>
      <w:tr w:rsidR="00B10D11" w:rsidRPr="00EC0540" w14:paraId="0096DC22" w14:textId="77777777" w:rsidTr="00B10D11">
        <w:trPr>
          <w:trHeight w:val="7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8F5F81" w14:textId="3E0372CC" w:rsidR="00B10D11" w:rsidRPr="00B10D11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D478" w14:textId="556A11D9" w:rsidR="00B10D11" w:rsidRPr="0093701F" w:rsidRDefault="00946070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permStart w:id="420159486" w:edGrp="everyone"/>
            <w:r w:rsidRPr="0093701F">
              <w:rPr>
                <w:rFonts w:asciiTheme="minorHAnsi" w:hAnsiTheme="minorHAnsi" w:cstheme="minorHAnsi"/>
              </w:rPr>
              <w:t>Dirección Gral./Dirección</w:t>
            </w:r>
            <w:permEnd w:id="420159486"/>
          </w:p>
        </w:tc>
      </w:tr>
      <w:tr w:rsidR="00B10D11" w:rsidRPr="00EC0540" w14:paraId="02C4B147" w14:textId="77777777" w:rsidTr="00B10D11">
        <w:trPr>
          <w:trHeight w:val="64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6A382B" w14:textId="284F4A3F" w:rsidR="00B10D11" w:rsidRPr="00B10D11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948C" w14:textId="5EABEE6F" w:rsidR="00B10D11" w:rsidRPr="0093701F" w:rsidRDefault="0093701F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93701F">
              <w:rPr>
                <w:rFonts w:asciiTheme="minorHAnsi" w:hAnsiTheme="minorHAnsi" w:cstheme="minorHAnsi"/>
              </w:rPr>
              <w:t xml:space="preserve">El puesto de Coordinador dentro de una estructura organizacional se caracteriza por una complejidad significativa, ya que no solo supervisa tareas operativas, sino que también articula la ejecución de los objetivos y planes estratégicos definidos por la dirección. Tiene capacidad de decisión sobre procesos y subprocesos bajo su responsabilidad, reporta y asesora directamente al nivel directivo en temas de su competencia, y actúa como enlace entre la </w:t>
            </w:r>
            <w:r w:rsidRPr="0093701F">
              <w:rPr>
                <w:rFonts w:asciiTheme="minorHAnsi" w:hAnsiTheme="minorHAnsi" w:cstheme="minorHAnsi"/>
              </w:rPr>
              <w:lastRenderedPageBreak/>
              <w:t>estrategia y la operación. Además, articula acciones con los departamentos a su cargo y con otras dependencias para garantizar el cumplimiento de objetivos comunes, mientras entrena y evalúa al personal, consolidando así su rol como pieza clave en la integración de la visión estratégica con la gestión diaria</w:t>
            </w:r>
          </w:p>
        </w:tc>
      </w:tr>
      <w:tr w:rsidR="005A39D5" w:rsidRPr="00EC0540" w14:paraId="1D80AF1A" w14:textId="77777777" w:rsidTr="00B10D11">
        <w:trPr>
          <w:trHeight w:val="8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47C56B" w14:textId="77777777" w:rsidR="005A39D5" w:rsidRPr="00B10D11" w:rsidRDefault="005A39D5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A131" w14:textId="77777777" w:rsidR="005A39D5" w:rsidRDefault="005A39D5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452205743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452205743"/>
          </w:p>
          <w:p w14:paraId="4E30FBB2" w14:textId="5A245BBE" w:rsidR="0093701F" w:rsidRPr="00097457" w:rsidRDefault="0093701F" w:rsidP="0093701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97457">
              <w:rPr>
                <w:rFonts w:asciiTheme="minorHAnsi" w:hAnsiTheme="minorHAnsi" w:cstheme="minorHAnsi"/>
              </w:rPr>
              <w:t>Requiere u</w:t>
            </w:r>
            <w:r>
              <w:rPr>
                <w:rFonts w:asciiTheme="minorHAnsi" w:hAnsiTheme="minorHAnsi" w:cstheme="minorHAnsi"/>
              </w:rPr>
              <w:t xml:space="preserve">so de elementos informáticos: </w:t>
            </w:r>
            <w:permStart w:id="1197080657" w:edGrp="everyone"/>
            <w:r>
              <w:rPr>
                <w:rFonts w:asciiTheme="minorHAnsi" w:hAnsiTheme="minorHAnsi" w:cstheme="minorHAnsi"/>
              </w:rPr>
              <w:t>SI</w:t>
            </w:r>
          </w:p>
          <w:permEnd w:id="1197080657"/>
          <w:p w14:paraId="733398FA" w14:textId="4DDED86B" w:rsidR="0093701F" w:rsidRPr="00EC0540" w:rsidRDefault="0093701F" w:rsidP="0093701F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Requiere comunicación con equipos de trabajo</w:t>
            </w:r>
            <w:r w:rsidRPr="00097457">
              <w:rPr>
                <w:rFonts w:asciiTheme="minorHAnsi" w:hAnsiTheme="minorHAnsi" w:cstheme="minorHAnsi"/>
              </w:rPr>
              <w:t xml:space="preserve">: </w:t>
            </w:r>
            <w:permStart w:id="1007496679" w:edGrp="everyone"/>
            <w:r w:rsidRPr="00097457">
              <w:rPr>
                <w:rFonts w:asciiTheme="minorHAnsi" w:hAnsiTheme="minorHAnsi" w:cstheme="minorHAnsi"/>
              </w:rPr>
              <w:t>SI</w:t>
            </w:r>
            <w:permEnd w:id="1007496679"/>
          </w:p>
        </w:tc>
      </w:tr>
    </w:tbl>
    <w:p w14:paraId="7DC1E8DC" w14:textId="77777777" w:rsidR="006166FE" w:rsidRDefault="006166FE" w:rsidP="006166FE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z w:val="26"/>
          <w:szCs w:val="26"/>
        </w:rPr>
      </w:pPr>
    </w:p>
    <w:p w14:paraId="5EE35C5C" w14:textId="2BE0B2E9" w:rsidR="003771E2" w:rsidRPr="00F552B1" w:rsidRDefault="003771E2" w:rsidP="00BB1670"/>
    <w:sectPr w:rsidR="003771E2" w:rsidRPr="00F552B1" w:rsidSect="00586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5463" w14:textId="77777777" w:rsidR="00A45093" w:rsidRDefault="00A45093">
      <w:pPr>
        <w:spacing w:after="0" w:line="240" w:lineRule="auto"/>
      </w:pPr>
      <w:r>
        <w:separator/>
      </w:r>
    </w:p>
  </w:endnote>
  <w:endnote w:type="continuationSeparator" w:id="0">
    <w:p w14:paraId="29BFC165" w14:textId="77777777" w:rsidR="00A45093" w:rsidRDefault="00A4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7FA2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51C" w14:textId="2E29426F" w:rsidR="00DA5412" w:rsidRPr="00A874E3" w:rsidRDefault="00A96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  <w:r w:rsidRPr="00A874E3">
      <w:rPr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B11866D" wp14:editId="2A5EE7B4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A9767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 w:rsidR="00A874E3" w:rsidRPr="00A874E3">
      <w:rPr>
        <w:color w:val="000000"/>
        <w:sz w:val="18"/>
        <w:szCs w:val="18"/>
      </w:rPr>
      <w:t>Cód.</w:t>
    </w:r>
    <w:r w:rsidR="00A874E3">
      <w:rPr>
        <w:color w:val="000000"/>
        <w:sz w:val="18"/>
        <w:szCs w:val="18"/>
      </w:rPr>
      <w:t xml:space="preserve"> OEE</w:t>
    </w:r>
    <w:r w:rsidR="00E748A2" w:rsidRPr="00A874E3">
      <w:rPr>
        <w:color w:val="000000"/>
        <w:sz w:val="18"/>
        <w:szCs w:val="18"/>
      </w:rPr>
      <w:t>_</w:t>
    </w:r>
    <w:r w:rsidR="00A874E3">
      <w:rPr>
        <w:color w:val="000000"/>
        <w:sz w:val="18"/>
        <w:szCs w:val="18"/>
      </w:rPr>
      <w:t>CONC</w:t>
    </w:r>
    <w:r w:rsidR="00E748A2" w:rsidRPr="00A874E3">
      <w:rPr>
        <w:color w:val="000000"/>
        <w:sz w:val="18"/>
        <w:szCs w:val="18"/>
      </w:rPr>
      <w:t>_00</w:t>
    </w:r>
    <w:r w:rsidR="00A874E3" w:rsidRPr="00A874E3">
      <w:rPr>
        <w:color w:val="000000"/>
        <w:sz w:val="18"/>
        <w:szCs w:val="18"/>
      </w:rPr>
      <w:t>0_25_VS</w:t>
    </w:r>
    <w:r w:rsidR="00E748A2" w:rsidRPr="00A874E3">
      <w:rPr>
        <w:color w:val="000000"/>
        <w:sz w:val="18"/>
        <w:szCs w:val="18"/>
      </w:rPr>
      <w:t>0</w:t>
    </w:r>
  </w:p>
  <w:p w14:paraId="7A6A19FA" w14:textId="19948005" w:rsidR="00DA5412" w:rsidRDefault="00A963D4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3F6C69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3F6C69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53737E9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728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1523" w14:textId="77777777" w:rsidR="00A45093" w:rsidRDefault="00A45093">
      <w:pPr>
        <w:spacing w:after="0" w:line="240" w:lineRule="auto"/>
      </w:pPr>
      <w:r>
        <w:separator/>
      </w:r>
    </w:p>
  </w:footnote>
  <w:footnote w:type="continuationSeparator" w:id="0">
    <w:p w14:paraId="19EC357D" w14:textId="77777777" w:rsidR="00A45093" w:rsidRDefault="00A4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FB4D" w14:textId="77777777" w:rsidR="00DA5412" w:rsidRDefault="003F6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7AA9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0E6D" w14:textId="0D108656" w:rsidR="00391886" w:rsidRDefault="00586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MX" w:eastAsia="es-MX"/>
      </w:rPr>
      <w:drawing>
        <wp:inline distT="0" distB="0" distL="0" distR="0" wp14:anchorId="0DFBB1F2" wp14:editId="5659D2AF">
          <wp:extent cx="1978925" cy="661764"/>
          <wp:effectExtent l="0" t="0" r="2540" b="508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73798" b="42878"/>
                  <a:stretch/>
                </pic:blipFill>
                <pic:spPr bwMode="auto">
                  <a:xfrm>
                    <a:off x="0" y="0"/>
                    <a:ext cx="2047845" cy="68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F6C69">
      <w:rPr>
        <w:color w:val="000000"/>
      </w:rPr>
      <w:pict w14:anchorId="46FC3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203.55pt;height:181.1pt;z-index:-251659264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color w:val="000000"/>
      </w:rPr>
      <w:tab/>
    </w:r>
    <w:r>
      <w:rPr>
        <w:color w:val="000000"/>
      </w:rPr>
      <w:tab/>
    </w:r>
    <w:r>
      <w:rPr>
        <w:noProof/>
        <w:lang w:val="es-MX" w:eastAsia="es-MX"/>
      </w:rPr>
      <w:drawing>
        <wp:inline distT="0" distB="0" distL="0" distR="0" wp14:anchorId="17D6D8CB" wp14:editId="3C2BD0D3">
          <wp:extent cx="1351129" cy="981356"/>
          <wp:effectExtent l="0" t="0" r="1905" b="0"/>
          <wp:docPr id="9" name="Imagen 9" descr="https://www.paraguayconcursa.gov.py/sicca/img/portal/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araguayconcursa.gov.py/sicca/img/portal/cabece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40" r="2685" b="2712"/>
                  <a:stretch/>
                </pic:blipFill>
                <pic:spPr bwMode="auto">
                  <a:xfrm>
                    <a:off x="0" y="0"/>
                    <a:ext cx="1361778" cy="98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32CF80" w14:textId="77777777" w:rsidR="00586DEA" w:rsidRDefault="00586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E128" w14:textId="77777777" w:rsidR="00DA5412" w:rsidRDefault="003F6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EBB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formatting="1" w:enforcement="1" w:cryptProviderType="rsaAES" w:cryptAlgorithmClass="hash" w:cryptAlgorithmType="typeAny" w:cryptAlgorithmSid="14" w:cryptSpinCount="100000" w:hash="gu6+Q3p8Ydt0toJCz6YcR1ykAr4TAMp5iM/heBSv1orLDHRut7i95Hf43nC+LSvLdcytMfgbiHkT6530rP6m0w==" w:salt="oulMeipsmdQ4Jpf5h7HYag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2"/>
    <w:rsid w:val="00010E75"/>
    <w:rsid w:val="00027C99"/>
    <w:rsid w:val="00031C76"/>
    <w:rsid w:val="00040359"/>
    <w:rsid w:val="000433FC"/>
    <w:rsid w:val="00072A7F"/>
    <w:rsid w:val="00076D06"/>
    <w:rsid w:val="0008085A"/>
    <w:rsid w:val="00081AA4"/>
    <w:rsid w:val="000A0ABE"/>
    <w:rsid w:val="000A6B8C"/>
    <w:rsid w:val="000B761D"/>
    <w:rsid w:val="000B7A42"/>
    <w:rsid w:val="000C3AF3"/>
    <w:rsid w:val="000C63AB"/>
    <w:rsid w:val="000E025D"/>
    <w:rsid w:val="000F3C82"/>
    <w:rsid w:val="000F6566"/>
    <w:rsid w:val="00100A75"/>
    <w:rsid w:val="00117673"/>
    <w:rsid w:val="00142F6C"/>
    <w:rsid w:val="00155FB0"/>
    <w:rsid w:val="00165912"/>
    <w:rsid w:val="00180FF3"/>
    <w:rsid w:val="001C109E"/>
    <w:rsid w:val="001C35A0"/>
    <w:rsid w:val="001C482D"/>
    <w:rsid w:val="001D320C"/>
    <w:rsid w:val="001D7137"/>
    <w:rsid w:val="001E670E"/>
    <w:rsid w:val="001E7C81"/>
    <w:rsid w:val="001F3186"/>
    <w:rsid w:val="00200247"/>
    <w:rsid w:val="00222F12"/>
    <w:rsid w:val="00247481"/>
    <w:rsid w:val="00254775"/>
    <w:rsid w:val="00254947"/>
    <w:rsid w:val="00257E52"/>
    <w:rsid w:val="00260CA0"/>
    <w:rsid w:val="00261072"/>
    <w:rsid w:val="00262D2E"/>
    <w:rsid w:val="002640D8"/>
    <w:rsid w:val="0026430B"/>
    <w:rsid w:val="0026762F"/>
    <w:rsid w:val="00281F2E"/>
    <w:rsid w:val="00281FAC"/>
    <w:rsid w:val="00294AA3"/>
    <w:rsid w:val="002964E3"/>
    <w:rsid w:val="002A2B84"/>
    <w:rsid w:val="002A7C0D"/>
    <w:rsid w:val="002B2DAA"/>
    <w:rsid w:val="002D54BF"/>
    <w:rsid w:val="002D6B26"/>
    <w:rsid w:val="002F5CA4"/>
    <w:rsid w:val="002F5E7F"/>
    <w:rsid w:val="00305084"/>
    <w:rsid w:val="0031229E"/>
    <w:rsid w:val="0031255F"/>
    <w:rsid w:val="00327739"/>
    <w:rsid w:val="003314DF"/>
    <w:rsid w:val="00334B8D"/>
    <w:rsid w:val="00335C1E"/>
    <w:rsid w:val="00347379"/>
    <w:rsid w:val="003512D2"/>
    <w:rsid w:val="003515E2"/>
    <w:rsid w:val="00364575"/>
    <w:rsid w:val="003771E2"/>
    <w:rsid w:val="00391886"/>
    <w:rsid w:val="003971B0"/>
    <w:rsid w:val="003A1A2D"/>
    <w:rsid w:val="003A5208"/>
    <w:rsid w:val="003A5636"/>
    <w:rsid w:val="003B6B14"/>
    <w:rsid w:val="003C5040"/>
    <w:rsid w:val="003C56A9"/>
    <w:rsid w:val="003C7431"/>
    <w:rsid w:val="003D2034"/>
    <w:rsid w:val="003F43BB"/>
    <w:rsid w:val="003F5B18"/>
    <w:rsid w:val="003F6C69"/>
    <w:rsid w:val="003F73D0"/>
    <w:rsid w:val="00425826"/>
    <w:rsid w:val="004258F6"/>
    <w:rsid w:val="00435260"/>
    <w:rsid w:val="004415FD"/>
    <w:rsid w:val="004539F1"/>
    <w:rsid w:val="004646EF"/>
    <w:rsid w:val="004660EC"/>
    <w:rsid w:val="004727A9"/>
    <w:rsid w:val="00480C36"/>
    <w:rsid w:val="00480F20"/>
    <w:rsid w:val="00487F78"/>
    <w:rsid w:val="00495A9C"/>
    <w:rsid w:val="004A0624"/>
    <w:rsid w:val="004A1811"/>
    <w:rsid w:val="004B0F82"/>
    <w:rsid w:val="004B1DA7"/>
    <w:rsid w:val="004B29CB"/>
    <w:rsid w:val="004B39CA"/>
    <w:rsid w:val="004C5F93"/>
    <w:rsid w:val="004D3428"/>
    <w:rsid w:val="004F1E2C"/>
    <w:rsid w:val="00511197"/>
    <w:rsid w:val="005153B6"/>
    <w:rsid w:val="005258E6"/>
    <w:rsid w:val="00533FC9"/>
    <w:rsid w:val="00534FEE"/>
    <w:rsid w:val="00535224"/>
    <w:rsid w:val="0053798E"/>
    <w:rsid w:val="00560087"/>
    <w:rsid w:val="00562F18"/>
    <w:rsid w:val="00564284"/>
    <w:rsid w:val="00571861"/>
    <w:rsid w:val="00574A40"/>
    <w:rsid w:val="00586840"/>
    <w:rsid w:val="00586DEA"/>
    <w:rsid w:val="005A39D5"/>
    <w:rsid w:val="005A5725"/>
    <w:rsid w:val="005D5CE0"/>
    <w:rsid w:val="005F2972"/>
    <w:rsid w:val="005F3634"/>
    <w:rsid w:val="006060BA"/>
    <w:rsid w:val="00614EBE"/>
    <w:rsid w:val="006154E8"/>
    <w:rsid w:val="006166FE"/>
    <w:rsid w:val="0062157B"/>
    <w:rsid w:val="00622B30"/>
    <w:rsid w:val="00622E72"/>
    <w:rsid w:val="00631F0F"/>
    <w:rsid w:val="00635FF4"/>
    <w:rsid w:val="00636F4E"/>
    <w:rsid w:val="006518C0"/>
    <w:rsid w:val="00665AE9"/>
    <w:rsid w:val="00672804"/>
    <w:rsid w:val="006745C4"/>
    <w:rsid w:val="006810BE"/>
    <w:rsid w:val="00683D52"/>
    <w:rsid w:val="006903A5"/>
    <w:rsid w:val="006A048C"/>
    <w:rsid w:val="006A5E57"/>
    <w:rsid w:val="006B38C1"/>
    <w:rsid w:val="006B6AA6"/>
    <w:rsid w:val="006B79A4"/>
    <w:rsid w:val="006C2504"/>
    <w:rsid w:val="006D1FAF"/>
    <w:rsid w:val="006D67D9"/>
    <w:rsid w:val="006F2645"/>
    <w:rsid w:val="006F3814"/>
    <w:rsid w:val="006F5145"/>
    <w:rsid w:val="006F7450"/>
    <w:rsid w:val="00700B27"/>
    <w:rsid w:val="00724320"/>
    <w:rsid w:val="00737710"/>
    <w:rsid w:val="00747BD7"/>
    <w:rsid w:val="00750745"/>
    <w:rsid w:val="00760E7E"/>
    <w:rsid w:val="007630A0"/>
    <w:rsid w:val="00770870"/>
    <w:rsid w:val="007A308A"/>
    <w:rsid w:val="007A739A"/>
    <w:rsid w:val="007B1779"/>
    <w:rsid w:val="007B5141"/>
    <w:rsid w:val="007D1A60"/>
    <w:rsid w:val="007D2340"/>
    <w:rsid w:val="007D476F"/>
    <w:rsid w:val="007F5E22"/>
    <w:rsid w:val="00803621"/>
    <w:rsid w:val="0081176A"/>
    <w:rsid w:val="00813BA5"/>
    <w:rsid w:val="0081474D"/>
    <w:rsid w:val="00854DCF"/>
    <w:rsid w:val="00860196"/>
    <w:rsid w:val="008704E6"/>
    <w:rsid w:val="00876AE3"/>
    <w:rsid w:val="00880BA7"/>
    <w:rsid w:val="00881762"/>
    <w:rsid w:val="008904C7"/>
    <w:rsid w:val="008945FB"/>
    <w:rsid w:val="00896EBE"/>
    <w:rsid w:val="008A2D00"/>
    <w:rsid w:val="008A71CC"/>
    <w:rsid w:val="008B4643"/>
    <w:rsid w:val="008C05D3"/>
    <w:rsid w:val="008C0A19"/>
    <w:rsid w:val="008C2D35"/>
    <w:rsid w:val="008D0C9E"/>
    <w:rsid w:val="008E0C4E"/>
    <w:rsid w:val="009105E7"/>
    <w:rsid w:val="00912987"/>
    <w:rsid w:val="00921071"/>
    <w:rsid w:val="00925EB1"/>
    <w:rsid w:val="00932A84"/>
    <w:rsid w:val="0093701F"/>
    <w:rsid w:val="00944C56"/>
    <w:rsid w:val="00946070"/>
    <w:rsid w:val="00946F70"/>
    <w:rsid w:val="00957F17"/>
    <w:rsid w:val="00960DB3"/>
    <w:rsid w:val="00964F1B"/>
    <w:rsid w:val="00967CAB"/>
    <w:rsid w:val="00967D8C"/>
    <w:rsid w:val="009A129F"/>
    <w:rsid w:val="009B5098"/>
    <w:rsid w:val="009B7BD0"/>
    <w:rsid w:val="009C01FE"/>
    <w:rsid w:val="009C2C31"/>
    <w:rsid w:val="009C58A7"/>
    <w:rsid w:val="009D19C1"/>
    <w:rsid w:val="009D5E76"/>
    <w:rsid w:val="009E68A3"/>
    <w:rsid w:val="009E7747"/>
    <w:rsid w:val="009F2E6B"/>
    <w:rsid w:val="00A07760"/>
    <w:rsid w:val="00A145BC"/>
    <w:rsid w:val="00A33F9B"/>
    <w:rsid w:val="00A36B54"/>
    <w:rsid w:val="00A45093"/>
    <w:rsid w:val="00A52F41"/>
    <w:rsid w:val="00A61AFC"/>
    <w:rsid w:val="00A73551"/>
    <w:rsid w:val="00A874E3"/>
    <w:rsid w:val="00A951C2"/>
    <w:rsid w:val="00A963D4"/>
    <w:rsid w:val="00A97775"/>
    <w:rsid w:val="00AA01BC"/>
    <w:rsid w:val="00AA76BB"/>
    <w:rsid w:val="00AD172C"/>
    <w:rsid w:val="00AD5984"/>
    <w:rsid w:val="00AD6824"/>
    <w:rsid w:val="00AF3E63"/>
    <w:rsid w:val="00AF52F7"/>
    <w:rsid w:val="00AF5F4E"/>
    <w:rsid w:val="00AF6135"/>
    <w:rsid w:val="00B1015D"/>
    <w:rsid w:val="00B10D11"/>
    <w:rsid w:val="00B16AAB"/>
    <w:rsid w:val="00B33D54"/>
    <w:rsid w:val="00B417E8"/>
    <w:rsid w:val="00B42556"/>
    <w:rsid w:val="00B454DD"/>
    <w:rsid w:val="00B464AA"/>
    <w:rsid w:val="00B604D2"/>
    <w:rsid w:val="00B610A0"/>
    <w:rsid w:val="00B6655F"/>
    <w:rsid w:val="00BB0099"/>
    <w:rsid w:val="00BB1670"/>
    <w:rsid w:val="00BB73B3"/>
    <w:rsid w:val="00BC6A07"/>
    <w:rsid w:val="00BD7D5A"/>
    <w:rsid w:val="00BD7FD2"/>
    <w:rsid w:val="00BE2090"/>
    <w:rsid w:val="00BE5BBA"/>
    <w:rsid w:val="00BE7079"/>
    <w:rsid w:val="00BF5AFA"/>
    <w:rsid w:val="00C15467"/>
    <w:rsid w:val="00C16059"/>
    <w:rsid w:val="00C47CA3"/>
    <w:rsid w:val="00C47F1A"/>
    <w:rsid w:val="00C55EDA"/>
    <w:rsid w:val="00C62BAC"/>
    <w:rsid w:val="00C641A2"/>
    <w:rsid w:val="00C80E38"/>
    <w:rsid w:val="00C823D3"/>
    <w:rsid w:val="00C93C9E"/>
    <w:rsid w:val="00C9402F"/>
    <w:rsid w:val="00C963A2"/>
    <w:rsid w:val="00CA31C9"/>
    <w:rsid w:val="00CA362D"/>
    <w:rsid w:val="00CB5050"/>
    <w:rsid w:val="00CC44C8"/>
    <w:rsid w:val="00CC45A7"/>
    <w:rsid w:val="00CD1B29"/>
    <w:rsid w:val="00CD721E"/>
    <w:rsid w:val="00D0212D"/>
    <w:rsid w:val="00D045B0"/>
    <w:rsid w:val="00D06E51"/>
    <w:rsid w:val="00D10993"/>
    <w:rsid w:val="00D13060"/>
    <w:rsid w:val="00D14803"/>
    <w:rsid w:val="00D4772A"/>
    <w:rsid w:val="00D667CC"/>
    <w:rsid w:val="00D72D63"/>
    <w:rsid w:val="00D9675C"/>
    <w:rsid w:val="00DA4102"/>
    <w:rsid w:val="00DA5412"/>
    <w:rsid w:val="00DB2200"/>
    <w:rsid w:val="00DB7F0E"/>
    <w:rsid w:val="00DC6E1E"/>
    <w:rsid w:val="00DC7FB6"/>
    <w:rsid w:val="00DD1E3E"/>
    <w:rsid w:val="00DD4B09"/>
    <w:rsid w:val="00DF4A86"/>
    <w:rsid w:val="00E152B2"/>
    <w:rsid w:val="00E16ACF"/>
    <w:rsid w:val="00E329ED"/>
    <w:rsid w:val="00E35588"/>
    <w:rsid w:val="00E44A98"/>
    <w:rsid w:val="00E54A18"/>
    <w:rsid w:val="00E6683C"/>
    <w:rsid w:val="00E748A2"/>
    <w:rsid w:val="00E76356"/>
    <w:rsid w:val="00E80EBC"/>
    <w:rsid w:val="00E82807"/>
    <w:rsid w:val="00E91867"/>
    <w:rsid w:val="00E93AF9"/>
    <w:rsid w:val="00E94F17"/>
    <w:rsid w:val="00EA04EE"/>
    <w:rsid w:val="00EC0540"/>
    <w:rsid w:val="00EC4C76"/>
    <w:rsid w:val="00EC6470"/>
    <w:rsid w:val="00ED56AC"/>
    <w:rsid w:val="00EE40FA"/>
    <w:rsid w:val="00EE46D9"/>
    <w:rsid w:val="00EE62E5"/>
    <w:rsid w:val="00F01181"/>
    <w:rsid w:val="00F02C7F"/>
    <w:rsid w:val="00F10077"/>
    <w:rsid w:val="00F1022B"/>
    <w:rsid w:val="00F116CB"/>
    <w:rsid w:val="00F24F39"/>
    <w:rsid w:val="00F26170"/>
    <w:rsid w:val="00F4152E"/>
    <w:rsid w:val="00F54869"/>
    <w:rsid w:val="00F552B1"/>
    <w:rsid w:val="00F56921"/>
    <w:rsid w:val="00F657EF"/>
    <w:rsid w:val="00F73112"/>
    <w:rsid w:val="00F970E7"/>
    <w:rsid w:val="00F979D8"/>
    <w:rsid w:val="00FA28F5"/>
    <w:rsid w:val="00FA531B"/>
    <w:rsid w:val="00FC0889"/>
    <w:rsid w:val="00FC3807"/>
    <w:rsid w:val="00FC39FB"/>
    <w:rsid w:val="00FE1468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2DFA91"/>
  <w15:docId w15:val="{2E32E3BC-5DA6-407C-B37D-7597173E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E9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,titulo 3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F116CB"/>
    <w:rPr>
      <w:i/>
      <w:iCs/>
    </w:rPr>
  </w:style>
  <w:style w:type="character" w:customStyle="1" w:styleId="hgkelc">
    <w:name w:val="hgkelc"/>
    <w:basedOn w:val="Fuentedeprrafopredeter"/>
    <w:rsid w:val="004B29CB"/>
  </w:style>
  <w:style w:type="paragraph" w:styleId="Sinespaciado">
    <w:name w:val="No Spacing"/>
    <w:uiPriority w:val="1"/>
    <w:qFormat/>
    <w:rsid w:val="006154E8"/>
    <w:pPr>
      <w:spacing w:after="0" w:line="240" w:lineRule="auto"/>
    </w:pPr>
    <w:rPr>
      <w:lang w:eastAsia="en-US"/>
    </w:rPr>
  </w:style>
  <w:style w:type="character" w:customStyle="1" w:styleId="fontstyle01">
    <w:name w:val="fontstyle0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D43FA0F05A4D47BF81E7A6A66C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5765-E950-4DAE-9778-5358042D02C3}"/>
      </w:docPartPr>
      <w:docPartBody>
        <w:p w:rsidR="001F285E" w:rsidRDefault="00B32CA0" w:rsidP="00B32CA0">
          <w:pPr>
            <w:pStyle w:val="F4D43FA0F05A4D47BF81E7A6A66C02FC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A0"/>
    <w:rsid w:val="001F285E"/>
    <w:rsid w:val="00B3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2CA0"/>
  </w:style>
  <w:style w:type="paragraph" w:customStyle="1" w:styleId="F4D43FA0F05A4D47BF81E7A6A66C02FC">
    <w:name w:val="F4D43FA0F05A4D47BF81E7A6A66C02FC"/>
    <w:rsid w:val="00B32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jmiX7q78VuJz+OzjIpg8sffkQ==">CgMxLjAyCWguMzBqMHpsbDIIaC5namRneHM4AHIhMVprdHJNb2hVSkowWTFBdjJ2NXFxTzA5anNPeVlKUnBC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545880-9ADC-4E4F-AB29-05E94C45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585</Words>
  <Characters>3223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cp:lastModifiedBy>Marcia Jimenez</cp:lastModifiedBy>
  <cp:revision>6</cp:revision>
  <cp:lastPrinted>2025-09-25T11:32:00Z</cp:lastPrinted>
  <dcterms:created xsi:type="dcterms:W3CDTF">2026-02-25T17:42:00Z</dcterms:created>
  <dcterms:modified xsi:type="dcterms:W3CDTF">2026-03-09T11:37:00Z</dcterms:modified>
  <cp:contentStatus/>
</cp:coreProperties>
</file>