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C74EE" w14:textId="0C5C72AF" w:rsidR="00C911FD" w:rsidRPr="002F3CCD" w:rsidRDefault="002F3CCD" w:rsidP="002F3CCD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 w:rsidRPr="002F3CCD">
        <w:rPr>
          <w:rFonts w:ascii="Arial" w:eastAsia="Arial" w:hAnsi="Arial" w:cs="Arial"/>
          <w:b/>
          <w:bCs/>
          <w:color w:val="000000"/>
          <w:sz w:val="31"/>
          <w:szCs w:val="31"/>
        </w:rPr>
        <w:t>Documento de Validación funcional</w:t>
      </w:r>
    </w:p>
    <w:p w14:paraId="25312501" w14:textId="77777777" w:rsidR="002F3CCD" w:rsidRPr="004054AD" w:rsidRDefault="002F3CCD">
      <w:pPr>
        <w:spacing w:after="0" w:line="240" w:lineRule="auto"/>
        <w:rPr>
          <w:sz w:val="16"/>
          <w:szCs w:val="16"/>
        </w:rPr>
      </w:pPr>
    </w:p>
    <w:tbl>
      <w:tblPr>
        <w:tblStyle w:val="a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797"/>
      </w:tblGrid>
      <w:tr w:rsidR="00C911FD" w14:paraId="6B3105AC" w14:textId="77777777" w:rsidTr="0018057F">
        <w:trPr>
          <w:trHeight w:val="307"/>
        </w:trPr>
        <w:tc>
          <w:tcPr>
            <w:tcW w:w="2268" w:type="dxa"/>
            <w:shd w:val="clear" w:color="auto" w:fill="BFBFBF"/>
          </w:tcPr>
          <w:p w14:paraId="538EA8C0" w14:textId="2FE5DF6A" w:rsidR="00C911FD" w:rsidRDefault="00692DE0">
            <w:pPr>
              <w:widowControl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Proceso </w:t>
            </w:r>
          </w:p>
        </w:tc>
        <w:tc>
          <w:tcPr>
            <w:tcW w:w="7797" w:type="dxa"/>
          </w:tcPr>
          <w:p w14:paraId="22ECA2DF" w14:textId="56E221C0" w:rsidR="00C911FD" w:rsidRDefault="00692DE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31"/>
                <w:szCs w:val="3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1"/>
                <w:szCs w:val="31"/>
              </w:rPr>
              <w:t>Encuadramiento</w:t>
            </w:r>
          </w:p>
        </w:tc>
      </w:tr>
      <w:tr w:rsidR="00EC68A9" w14:paraId="1110F15C" w14:textId="77777777" w:rsidTr="0018057F">
        <w:trPr>
          <w:trHeight w:val="307"/>
        </w:trPr>
        <w:tc>
          <w:tcPr>
            <w:tcW w:w="2268" w:type="dxa"/>
            <w:shd w:val="clear" w:color="auto" w:fill="BFBFBF"/>
          </w:tcPr>
          <w:p w14:paraId="59FFE0C9" w14:textId="268C6FED" w:rsidR="00EC68A9" w:rsidRDefault="00A03E69">
            <w:pPr>
              <w:widowControl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Función</w:t>
            </w:r>
          </w:p>
        </w:tc>
        <w:tc>
          <w:tcPr>
            <w:tcW w:w="7797" w:type="dxa"/>
          </w:tcPr>
          <w:p w14:paraId="485F74CE" w14:textId="2B1EFC38" w:rsidR="00EC68A9" w:rsidRDefault="00A97505">
            <w:pPr>
              <w:widowControl w:val="0"/>
              <w:spacing w:after="0" w:line="276" w:lineRule="auto"/>
              <w:jc w:val="center"/>
              <w:rPr>
                <w:b/>
                <w:bCs/>
                <w:sz w:val="31"/>
                <w:szCs w:val="31"/>
              </w:rPr>
            </w:pPr>
            <w:r>
              <w:rPr>
                <w:b/>
                <w:bCs/>
                <w:sz w:val="31"/>
                <w:szCs w:val="31"/>
              </w:rPr>
              <w:t>Auxiliar</w:t>
            </w:r>
          </w:p>
        </w:tc>
      </w:tr>
    </w:tbl>
    <w:p w14:paraId="5C2329FC" w14:textId="77777777" w:rsidR="00C911FD" w:rsidRDefault="00C911FD"/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2268"/>
        <w:gridCol w:w="7797"/>
      </w:tblGrid>
      <w:tr w:rsidR="002012FC" w14:paraId="17A904B3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6F5372" w14:textId="77777777" w:rsidR="002012FC" w:rsidRDefault="002012FC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permStart w:id="758399127" w:edGrp="everyone" w:colFirst="1" w:colLast="1"/>
            <w:r>
              <w:rPr>
                <w:rFonts w:asciiTheme="minorHAnsi" w:eastAsia="Arial" w:hAnsiTheme="minorHAnsi" w:cs="Arial"/>
                <w:b/>
                <w:color w:val="000000"/>
              </w:rPr>
              <w:t>Institución convocante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2DDB" w14:textId="1DD38B04" w:rsidR="002012FC" w:rsidRPr="004A7C08" w:rsidRDefault="000265D3">
            <w:pPr>
              <w:widowControl w:val="0"/>
              <w:spacing w:line="276" w:lineRule="auto"/>
              <w:jc w:val="center"/>
              <w:rPr>
                <w:rFonts w:cs="Calibri"/>
                <w:b/>
                <w:bCs/>
                <w:sz w:val="31"/>
                <w:szCs w:val="31"/>
              </w:rPr>
            </w:pPr>
            <w:sdt>
              <w:sdtPr>
                <w:rPr>
                  <w:b/>
                  <w:bCs/>
                  <w:sz w:val="31"/>
                  <w:szCs w:val="31"/>
                </w:rPr>
                <w:alias w:val="Institución"/>
                <w:tag w:val="Institución"/>
                <w:id w:val="611704534"/>
                <w:placeholder>
                  <w:docPart w:val="246C2C3FE5944B22A3F108EB719057E0"/>
                </w:placeholder>
                <w:showingPlcHdr/>
                <w:dropDownList>
                  <w:listItem w:value="Elija un elemento."/>
                  <w:listItem w:displayText="11-01 CONGRESO NACIONAL" w:value="11-01 CONGRESO NACIONAL"/>
                  <w:listItem w:displayText="11-02 CÁMARA DE SENADORES" w:value="11-02 CÁMARA DE SENADORES"/>
                  <w:listItem w:displayText="11-03 CÁMARA DE DIPUTADOS" w:value="11-03 CÁMARA DE DIPUTADOS"/>
                  <w:listItem w:displayText="12-01 PRESIDENCIA DE LA REPÚBLICA" w:value="12-01 PRESIDENCIA DE LA REPÚBLICA"/>
                  <w:listItem w:displayText="12-02 VICEPRESIDENCIA DE LA REPÚBLICA" w:value="12-02 VICEPRESIDENCIA DE LA REPÚBLICA"/>
                  <w:listItem w:displayText="12-03 MINISTERIO DEL INTERIOR" w:value="12-03 MINISTERIO DEL INTERIOR"/>
                  <w:listItem w:displayText="12-04 MINISTERIO DE RELACIONES EXTERIORES" w:value="12-04 MINISTERIO DE RELACIONES EXTERIORES"/>
                  <w:listItem w:displayText="12-05 MINISTERIO DE DEFENSA NACIONAL" w:value="12-05 MINISTERIO DE DEFENSA NACIONAL"/>
                  <w:listItem w:displayText="12-06 MINISTERIO DE ECONOMÍA Y FINANZAS" w:value="12-06 MINISTERIO DE ECONOMÍA Y FINANZAS"/>
                  <w:listItem w:displayText="12-07 MINISTERIO DE EDUCACIÓN Y CIENCIAS" w:value="12-07 MINISTERIO DE EDUCACIÓN Y CIENCIAS"/>
                  <w:listItem w:displayText="12-08 MINISTERIO DE SALUD PÚBLICA Y BIENESTAR SOCIAL" w:value="12-08 MINISTERIO DE SALUD PÚBLICA Y BIENESTAR SOCIAL"/>
                  <w:listItem w:displayText="12-09 MINISTERIO DE JUSTICIA" w:value="12-09 MINISTERIO DE JUSTICIA"/>
                  <w:listItem w:displayText="12-10 MINISTERIO DE AGRICULTURA Y GANADERÍA" w:value="12-10 MINISTERIO DE AGRICULTURA Y GANADERÍA"/>
                  <w:listItem w:displayText="12-11 MINISTERIO DE INDUSTRIA Y COMERCIO" w:value="12-11 MINISTERIO DE INDUSTRIA Y COMERCIO"/>
                  <w:listItem w:displayText="12-13 MINISTERIO DE OBRAS PÚBLICAS Y COMUNICACIONES" w:value="12-13 MINISTERIO DE OBRAS PÚBLICAS Y COMUNICACIONES"/>
                  <w:listItem w:displayText="12-14 MINISTERIO DE LA MUJER" w:value="12-14 MINISTERIO DE LA MUJER"/>
                  <w:listItem w:displayText="12-16 MINISTERIO DEL TRABAJO, EMPLEO Y SEGURIDAD SOCIAL" w:value="12-16 MINISTERIO DEL TRABAJO, EMPLEO Y SEGURIDAD SOCIAL"/>
                  <w:listItem w:displayText="12-17 MINISTERIO DEL AMBIENTE Y DESARROLLO SOSTENIBLE" w:value="12-17 MINISTERIO DEL AMBIENTE Y DESARROLLO SOSTENIBLE"/>
                  <w:listItem w:displayText="12-18 MINISTERIO DE DESARROLLO SOCIAL" w:value="12-18 MINISTERIO DE DESARROLLO SOCIAL"/>
                  <w:listItem w:displayText="12-19 MINISTERIO DE URBANISMO, VIVIENDA Y HÁBITAT" w:value="12-19 MINISTERIO DE URBANISMO, VIVIENDA Y HÁBITAT"/>
                  <w:listItem w:displayText="12-20 MINISTERIO DE LA NIÑEZ Y LA ADOLESCENCIA" w:value="12-20 MINISTERIO DE LA NIÑEZ Y LA ADOLESCENCIA"/>
                  <w:listItem w:displayText="12-21 MINISTERIO DE TECNOLOGÍAS DE LA INFORMACIÓN Y COMUNICACIÓN" w:value="12-21 MINISTERIO DE TECNOLOGÍAS DE LA INFORMACIÓN Y COMUNICACIÓN"/>
                  <w:listItem w:displayText="13-01 CORTE SUPREMA DE JUSTICIA" w:value="13-01 CORTE SUPREMA DE JUSTICIA"/>
                  <w:listItem w:displayText="13-02 JUSTICIA ELECTORAL" w:value="13-02 JUSTICIA ELECTORAL"/>
                  <w:listItem w:displayText="13-03 MINISTERIO PÚBLICO" w:value="13-03 MINISTERIO PÚBLICO"/>
                  <w:listItem w:displayText="13-04 CONSEJO DE LA MAGISTRATURA" w:value="13-04 CONSEJO DE LA MAGISTRATURA"/>
                  <w:listItem w:displayText="13-05 JURADO DE ENJUICIAMIENTO DE MAGISTRADOS" w:value="13-05 JURADO DE ENJUICIAMIENTO DE MAGISTRADOS"/>
                  <w:listItem w:displayText="13-06 MINISTERIO DE LA DEFENSA PÚBLICA" w:value="13-06 MINISTERIO DE LA DEFENSA PÚBLICA"/>
                  <w:listItem w:displayText="13-07 SINDICATURA GENERAL DE QUIEBRAS" w:value="13-07 SINDICATURA GENERAL DE QUIEBRAS"/>
                  <w:listItem w:displayText="14-01 CONTRALORÍA GENERAL DE LA REPÚBLICA" w:value="14-01 CONTRALORÍA GENERAL DE LA REPÚBLICA"/>
                  <w:listItem w:displayText="15-01 DEFENSORÍA DEL PUEBLO" w:value="15-01 DEFENSORÍA DEL PUEBLO"/>
                  <w:listItem w:displayText="15-02 MECANISMO NACIONAL DE PREVENCIÓN CONTRA LA TORTURA" w:value="15-02 MECANISMO NACIONAL DE PREVENCIÓN CONTRA LA TORTURA"/>
                  <w:listItem w:displayText="21-01 BANCO CENTRAL DEL PARAGUAY" w:value="21-01 BANCO CENTRAL DEL PARAGUAY"/>
                  <w:listItem w:displayText="22-01 GOBIERNO DEPARTAMENTAL DE CONCEPCIÓN" w:value="22-01 GOBIERNO DEPARTAMENTAL DE CONCEPCIÓN"/>
                  <w:listItem w:displayText="22-02 GOBIERNO DEPARTAMENTAL DE SAN PEDRO" w:value="22-02 GOBIERNO DEPARTAMENTAL DE SAN PEDRO"/>
                  <w:listItem w:displayText="22-03 GOBIERNO DEPARTAMENTAL DE COORDILLERA" w:value="22-03 GOBIERNO DEPARTAMENTAL DE COORDILLERA"/>
                  <w:listItem w:displayText="22-04 GOBIERNO DEPARTAMENTAL DE GUAIRÁ" w:value="22-04 GOBIERNO DEPARTAMENTAL DE GUAIRÁ"/>
                  <w:listItem w:displayText="22-05 GOBIERNO DEPARTAMENTAL DE CAAGUAZÚ" w:value="22-05 GOBIERNO DEPARTAMENTAL DE CAAGUAZÚ"/>
                  <w:listItem w:displayText="22-06 GOBIERNO DEPARTAMENTAL DE CAAZAPÁ" w:value="22-06 GOBIERNO DEPARTAMENTAL DE CAAZAPÁ"/>
                  <w:listItem w:displayText="22-07 GOBIERNO DEPARTAMENTAL DE ITAPÚA" w:value="22-07 GOBIERNO DEPARTAMENTAL DE ITAPÚA"/>
                  <w:listItem w:displayText="22-08 GOBIERNO DEPARTAMENTAL DE MISIONES" w:value="22-08 GOBIERNO DEPARTAMENTAL DE MISIONES"/>
                  <w:listItem w:displayText="22-09 GOBIERNO DEPARTAMENTAL DE PARAGUARÍ" w:value="22-09 GOBIERNO DEPARTAMENTAL DE PARAGUARÍ"/>
                  <w:listItem w:displayText="22-10 GOBIERNO DEPARTAMENTAL DE ALTO PARANÁ" w:value="22-10 GOBIERNO DEPARTAMENTAL DE ALTO PARANÁ"/>
                  <w:listItem w:displayText="22-11 GOBIERNO DEPARTAMENTAL DE CENTRAL" w:value="22-11 GOBIERNO DEPARTAMENTAL DE CENTRAL"/>
                  <w:listItem w:displayText="22-12 GOBIERNO DEPARTAMENTAL DE ÑEEMBUCÚ" w:value="22-12 GOBIERNO DEPARTAMENTAL DE ÑEEMBUCÚ"/>
                  <w:listItem w:displayText="22-13 GOBIERNO DEPARTAMENTAL DE AMAMBAY" w:value="22-13 GOBIERNO DEPARTAMENTAL DE AMAMBAY"/>
                  <w:listItem w:displayText="22-14 GOBIERNO DEPARTAMENTAL DE CANINDEYÚ" w:value="22-14 GOBIERNO DEPARTAMENTAL DE CANINDEYÚ"/>
                  <w:listItem w:displayText="22-15 GOBIERNO DEPARTAMENTAL DE PRESIDENTE HAYES" w:value="22-15 GOBIERNO DEPARTAMENTAL DE PRESIDENTE HAYES"/>
                  <w:listItem w:displayText="22-16 GOBIERNO DEPARTAMENTAL DE BOQUERÓN" w:value="22-16 GOBIERNO DEPARTAMENTAL DE BOQUERÓN"/>
                  <w:listItem w:displayText="22-17 GOBIERNO DEPARTAMENTAL DE ALTO PARAGUAY" w:value="22-17 GOBIERNO DEPARTAMENTAL DE ALTO PARAGUAY"/>
                  <w:listItem w:displayText="23-01 INSTITUTO DE TECNOLOGÍA, NORMALIZACIÓN Y METROLOGÍA" w:value="23-01 INSTITUTO DE TECNOLOGÍA, NORMALIZACIÓN Y METROLOGÍA"/>
                  <w:listItem w:displayText="23-03 INSTITUTO NACIONAL DE DESARROLLO RURAL Y DE LA TIERRA" w:value="23-03 INSTITUTO NACIONAL DE DESARROLLO RURAL Y DE LA TIERRA"/>
                  <w:listItem w:displayText="23-04 DIRECCIÓN DE BENEFICENCIA Y AYUDA SOCIAL" w:value="23-04 DIRECCIÓN DE BENEFICENCIA Y AYUDA SOCIAL"/>
                  <w:listItem w:displayText="23-06 INSTITUTO PARAGUAYO DEL INDÍGENA" w:value="23-06 INSTITUTO PARAGUAYO DEL INDÍGENA"/>
                  <w:listItem w:displayText="23-08 FONDO NACIONAL DE LA CULTURA Y LAS ARTES" w:value="23-08 FONDO NACIONAL DE LA CULTURA Y LAS ARTES"/>
                  <w:listItem w:displayText="23-09 COMISIÓN NACIONAL DE VALORES" w:value="23-09 COMISIÓN NACIONAL DE VALORES"/>
                  <w:listItem w:displayText="23-10 COMISIÓN NACIONAL DE TELECOMUNICACIONES" w:value="23-10 COMISIÓN NACIONAL DE TELECOMUNICACIONES"/>
                  <w:listItem w:displayText="23-11 DIRECCIÓN NACIONAL DE TRANSPORTE" w:value="23-11 DIRECCIÓN NACIONAL DE TRANSPORTE"/>
                  <w:listItem w:displayText="23-13 ENTE REGULADOR DE SERVICIOS SANITARIOS" w:value="23-13 ENTE REGULADOR DE SERVICIOS SANITARIOS"/>
                  <w:listItem w:displayText="23-14 INSTITUTO NACIONAL DE COOPERATIVISMO" w:value="23-14 INSTITUTO NACIONAL DE COOPERATIVISMO"/>
                  <w:listItem w:displayText="23-15 DIRECCIÓN NACIONAL DE ADUANAS" w:value="23-15 DIRECCIÓN NACIONAL DE ADUANAS"/>
                  <w:listItem w:displayText="23-16 SERVICIO NACIONAL DE CALIDAD Y SALUD ANIMAL" w:value="23-16 SERVICIO NACIONAL DE CALIDAD Y SALUD ANIMAL"/>
                  <w:listItem w:displayText="23-17 INSTITUTO PARAGUAYO DE ARTESANÍA" w:value="23-17 INSTITUTO PARAGUAYO DE ARTESANÍA"/>
                  <w:listItem w:displayText="23-18 SERVICIO NACIONAL DE CALIDAD Y SANIDAD VEGETAL Y DE SEMILLAS" w:value="23-18 SERVICIO NACIONAL DE CALIDAD Y SANIDAD VEGETAL Y DE SEMILLAS"/>
                  <w:listItem w:displayText="23-19 DIRECCIÓN NACIONAL DE CONTRATACIONES PÚBLICAS" w:value="23-19 DIRECCIÓN NACIONAL DE CONTRATACIONES PÚBLICAS"/>
                  <w:listItem w:displayText="23-20 INSTITUTO FORESTAL NACIONAL" w:value="23-20 INSTITUTO FORESTAL NACIONAL"/>
                  <w:listItem w:displayText="23-21 SECRETARÍA DEL AMBIENTE" w:value="23-21 SECRETARÍA DEL AMBIENTE"/>
                  <w:listItem w:displayText="23-22 INSTITUTO PARAGUAYO DE TECNOLOGÍA AGRARIA" w:value="23-22 INSTITUTO PARAGUAYO DE TECNOLOGÍA AGRARIA"/>
                  <w:listItem w:displayText="23-23 SECRETARÍA NACIONAL DE LA VIVIENDA Y EL HÁBITAT" w:value="23-23 SECRETARÍA NACIONAL DE LA VIVIENDA Y EL HÁBITAT"/>
                  <w:listItem w:displayText="23-24 DIRECCIÓN NACIONAL DE CORREOS DEL PARAGUAY" w:value="23-24 DIRECCIÓN NACIONAL DE CORREOS DEL PARAGUAY"/>
                  <w:listItem w:displayText="23-25 DIRECCIÓN NACIONAL DE PROPIEDAD INTELECTUAL" w:value="23-25 DIRECCIÓN NACIONAL DE PROPIEDAD INTELECTUAL"/>
                  <w:listItem w:displayText="23-26 SECRETARÍA DE DEFENSA DEL CONSUMIDOR Y EL USUARIO" w:value="23-26 SECRETARÍA DE DEFENSA DEL CONSUMIDOR Y EL USUARIO"/>
                  <w:listItem w:displayText="23-27 COMISIÓN NACIONAL DE LA COMPETENCIA" w:value="23-27 COMISIÓN NACIONAL DE LA COMPETENCIA"/>
                  <w:listItem w:displayText="23-28 AGENCIA NACIONAL DE TRÁNSITO Y SEGURIDAD VIAL" w:value="23-28 AGENCIA NACIONAL DE TRÁNSITO Y SEGURIDAD VIAL"/>
                  <w:listItem w:displayText="23-29 CONSEJO NACIONAL DE EDUCACIÓN SUPERIOR" w:value="23-29 CONSEJO NACIONAL DE EDUCACIÓN SUPERIOR"/>
                  <w:listItem w:displayText="23-30 AGENCIA NACIONAL DE EVAL. Y ACRED. DE LA EDUCACIÓN SUPERIOR" w:value="23-30 AGENCIA NACIONAL DE EVAL. Y ACRED. DE LA EDUCACIÓN SUPERIOR"/>
                  <w:listItem w:displayText="23-31 AUTORIDAD REGULADORA RADIOLÓGICA Y NUCLEAR" w:value="23-31 AUTORIDAD REGULADORA RADIOLÓGICA Y NUCLEAR"/>
                  <w:listItem w:displayText="23-32 SECRETARÍA NACIONAL DE INTELIGENCIA" w:value="23-32 SECRETARÍA NACIONAL DE INTELIGENCIA"/>
                  <w:listItem w:displayText="23-33 INSTITUTO SUPERIOR DE BELLAS ARTES" w:value="23-33 INSTITUTO SUPERIOR DE BELLAS ARTES"/>
                  <w:listItem w:displayText="23-34 INSTITUTO NACIONAL DE EDUCACIÓN SUPERIOR" w:value="23-34 INSTITUTO NACIONAL DE EDUCACIÓN SUPERIOR"/>
                  <w:listItem w:displayText="23-35 DIRECCIÓN NACIONAL DE DEFENSA, SALUD Y BIENESTAR ANIMAL" w:value="23-35 DIRECCIÓN NACIONAL DE DEFENSA, SALUD Y BIENESTAR ANIMAL"/>
                  <w:listItem w:displayText="23-36 INSTITUTO NACIONAL DE ESTADÍSTICA" w:value="23-36 INSTITUTO NACIONAL DE ESTADÍSTICA"/>
                  <w:listItem w:displayText="23-37 INSTITUTO NACIONAL DE AUDIOVISUAL PARAGUAYO" w:value="23-37 INSTITUTO NACIONAL DE AUDIOVISUAL PARAGUAYO"/>
                  <w:listItem w:displayText="23-38 DIRECCIÓN NACIONAL DE VIGILANCIA SANITARIA" w:value="23-38 DIRECCIÓN NACIONAL DE VIGILANCIA SANITARIA"/>
                  <w:listItem w:displayText="23-39 DIRECCIÓN NACIONAL DE MIGRACIONES" w:value="23-39 DIRECCIÓN NACIONAL DE MIGRACIONES"/>
                  <w:listItem w:displayText="23-40 DIRECCIÓN NACIONAL DE INGRESOS TRIBUTARIOS" w:value="23-40 DIRECCIÓN NACIONAL DE INGRESOS TRIBUTARIOS"/>
                  <w:listItem w:displayText="23-41 INSTITUTO SUPERIOR NACIONAL DE MÚSICA" w:value="23-41 INSTITUTO SUPERIOR NACIONAL DE MÚSICA"/>
                  <w:listItem w:displayText="24-01 INSTITUTO DE PREVISIÓN SOCIAL" w:value="24-01 INSTITUTO DE PREVISIÓN SOCIAL"/>
                  <w:listItem w:displayText="24-02 CAJA DE SEGURIDAD SOCIAL DE EMPLEADOS Y OBREROS FERROVIARIOS" w:value="24-02 CAJA DE SEGURIDAD SOCIAL DE EMPLEADOS Y OBREROS FERROVIARIOS"/>
                  <w:listItem w:displayText="24-03 CAJA DE JUBILACIONES Y PENSIONES DEL PERSONAL DE LA ANDE" w:value="24-03 CAJA DE JUBILACIONES Y PENSIONES DEL PERSONAL DE LA ANDE"/>
                  <w:listItem w:displayText="24-04 CAJA DE JUBILACIONES Y PENSIONES DE EMPL. DE BANCOS Y AFINES" w:value="24-04 CAJA DE JUBILACIONES Y PENSIONES DE EMPL. DE BANCOS Y AFINES"/>
                  <w:listItem w:displayText="24-05 CAJA DE JUBILACIONES Y PENSIONES DEL PERSONAL MUNICIPAL" w:value="24-05 CAJA DE JUBILACIONES Y PENSIONES DEL PERSONAL MUNICIPAL"/>
                  <w:listItem w:displayText="25-02 ADMINISTRACIÓN NACIONAL DE ELECTRICIDAD" w:value="25-02 ADMINISTRACIÓN NACIONAL DE ELECTRICIDAD"/>
                  <w:listItem w:displayText="25-04 ADMINISTRACIÓN NACIONAL DE NAVEGACIÓN Y PUERTOS" w:value="25-04 ADMINISTRACIÓN NACIONAL DE NAVEGACIÓN Y PUERTOS"/>
                  <w:listItem w:displayText="25-05 DIRECCIÓN NACIONAL DE AERONÁUTICA CIVIL" w:value="25-05 DIRECCIÓN NACIONAL DE AERONÁUTICA CIVIL"/>
                  <w:listItem w:displayText="25-06 PETRÓLEOS PARAGUAYOS" w:value="25-06 PETRÓLEOS PARAGUAYOS"/>
                  <w:listItem w:displayText="25-07 INDUSTRIA NACIONAL DEL CEMENTO" w:value="25-07 INDUSTRIA NACIONAL DEL CEMENTO"/>
                  <w:listItem w:displayText="27-01 BANCO NACIONAL DE FOMENTO" w:value="27-01 BANCO NACIONAL DE FOMENTO"/>
                  <w:listItem w:displayText="27-03 CRÉDITO AGRÍCOLA DE HABILITACIÓN" w:value="27-03 CRÉDITO AGRÍCOLA DE HABILITACIÓN"/>
                  <w:listItem w:displayText="27-04 FONDO GANADERO" w:value="27-04 FONDO GANADERO"/>
                  <w:listItem w:displayText="27-05 CAJA DE PRÉSTAMOS DEL MINISTERIO DE DEFENSA NACIONAL" w:value="27-05 CAJA DE PRÉSTAMOS DEL MINISTERIO DE DEFENSA NACIONAL"/>
                  <w:listItem w:displayText="27-07 AGENCIA FINANCIERA DE DESARROLLO" w:value="27-07 AGENCIA FINANCIERA DE DESARROLLO"/>
                  <w:listItem w:displayText="28-01 UNIVERSIDAD NACIONAL DE ASUNCIÓN" w:value="28-01 UNIVERSIDAD NACIONAL DE ASUNCIÓN"/>
                  <w:listItem w:displayText="28-02 UNIVERSIDAD NACIONAL DEL ESTE" w:value="28-02 UNIVERSIDAD NACIONAL DEL ESTE"/>
                  <w:listItem w:displayText="28-03 UNIVERSIDAD NACIONAL DE PILAR" w:value="28-03 UNIVERSIDAD NACIONAL DE PILAR"/>
                  <w:listItem w:displayText="28-04 UNIVERSIDAD NACIONAL DE ITAPÚA" w:value="28-04 UNIVERSIDAD NACIONAL DE ITAPÚA"/>
                  <w:listItem w:displayText="25-05 UNIVERSIDAD NACIONAL DE CONCEPCIÓN" w:value="25-05 UNIVERSIDAD NACIONAL DE CONCEPCIÓN"/>
                  <w:listItem w:displayText="28-06 UNIVERSIDAD NACIONAL DE VILLARRICA DEL ESPÍRITU SANTO" w:value="28-06 UNIVERSIDAD NACIONAL DE VILLARRICA DEL ESPÍRITU SANTO"/>
                  <w:listItem w:displayText="28-07 UNIVERSIDAD NACIONAL DE CAAGUAZÚ" w:value="28-07 UNIVERSIDAD NACIONAL DE CAAGUAZÚ"/>
                  <w:listItem w:displayText="28-08 UNIVERSIDAD NACIONAL DE CANINDEYÚ" w:value="28-08 UNIVERSIDAD NACIONAL DE CANINDEYÚ"/>
                  <w:listItem w:displayText="28-09 UNIVERSIDAD POLITÉCNICA TAIWAN - PARAGUAY" w:value="28-09 UNIVERSIDAD POLITÉCNICA TAIWAN - PARAGUAY"/>
                  <w:listItem w:displayText="28-10 UNIVERSIDAD NACIONAL DE MISIONES" w:value="28-10 UNIVERSIDAD NACIONAL DE MISIONES"/>
                  <w:listItem w:displayText="12-01 GABINETE CIVIL " w:value="12-01 GABINETE CIVIL "/>
                  <w:listItem w:displayText="12-01 GABINETE MILITAR" w:value="12-01 GABINETE MILITAR"/>
                  <w:listItem w:displayText="12-01 GABINETE SOCIAL" w:value="12-01 GABINETE SOCIAL"/>
                  <w:listItem w:displayText="12-01 PROCURADURIA GENERAL DE LA REPUBLICA" w:value="12-01 PROCURADURIA GENERAL DE LA REPUBLICA"/>
                  <w:listItem w:displayText="12-01 CONSEJO DE DEFENSA NACIONAL " w:value="12-01 CONSEJO DE DEFENSA NACIONAL "/>
                  <w:listItem w:displayText="12-01 ESCRIBANIA MAYOR DE GOBIERNO" w:value="12-01 ESCRIBANIA MAYOR DE GOBIERNO"/>
                  <w:listItem w:displayText="12-01 AGENCIA ESPACIAL DEL PARAGUAY" w:value="12-01 AGENCIA ESPACIAL DEL PARAGUAY"/>
                  <w:listItem w:displayText="12-01 AUDITORIA GENERAL DEL PODER EJECUTIVO" w:value="12-01 AUDITORIA GENERAL DEL PODER EJECUTIVO"/>
                  <w:listItem w:displayText="12-01 SECRETARIA NACIONAL DE ADMINISTRACION DE BIENES INCAUTADOS Y COMISADOS" w:value="12-01 SECRETARIA NACIONAL DE ADMINISTRACION DE BIENES INCAUTADOS Y COMISADOS"/>
                  <w:listItem w:displayText="12-01 SECRETARIA NACIONAL DE PREVENCION DEL LAVADO DE DINERO O BIENES" w:value="12-01 SECRETARIA NACIONAL DE PREVENCION DEL LAVADO DE DINERO O BIENES"/>
                  <w:listItem w:displayText="12-01 SECRETARIA NACIONAL DE CULTURA" w:value="12-01 SECRETARIA NACIONAL DE CULTURA"/>
                  <w:listItem w:displayText="12-01 SECRETARIA DE EMERGENCIA NACIONAL" w:value="12-01 SECRETARIA DE EMERGENCIA NACIONAL"/>
                  <w:listItem w:displayText="12-01 SECRETARIA NACIONAL DE LA JUVENTUD " w:value="12-01 SECRETARIA NACIONAL DE LA JUVENTUD "/>
                  <w:listItem w:displayText="12-01 SECRETARIA NACIONAL DE DEPORTES" w:value="12-01 SECRETARIA NACIONAL DE DEPORTES"/>
                  <w:listItem w:displayText="12-01 SECRETARIA DE DESARROLLO PARA REPATRIADOS Y REFUGIADOS CONNACIONALES" w:value="12-01 SECRETARIA DE DESARROLLO PARA REPATRIADOS Y REFUGIADOS CONNACIONALES"/>
                  <w:listItem w:displayText="12-01 SECRETARIA NACIONAL ANTIDROGAS" w:value="12-01 SECRETARIA NACIONAL ANTIDROGAS"/>
                  <w:listItem w:displayText="12-01 SECRETARIA NACIONAL POR LOS DERECHOS HUMANOS DE LAS PERSONAS CON DISCAPACIDAD" w:value="12-01 SECRETARIA NACIONAL POR LOS DERECHOS HUMANOS DE LAS PERSONAS CON DISCAPACIDAD"/>
                  <w:listItem w:displayText="12-01 SECRETARIA NACIONAL DE TURISMO" w:value="12-01 SECRETARIA NACIONAL DE TURISMO"/>
                  <w:listItem w:displayText="12-01 SECRETARIA DE POLITICAS LINGÜISTICAS" w:value="12-01 SECRETARIA DE POLITICAS LINGÜISTICAS"/>
                  <w:listItem w:displayText="12-01 CONSEJO NACIONAL DE CIENCIA Y TECNOLOGIA" w:value="12-01 CONSEJO NACIONAL DE CIENCIA Y TECNOLOGIA"/>
                  <w:listItem w:displayText="12-01 ORQUESTA SINFONICA NACIONAL " w:value="12-01 ORQUESTA SINFONICA NACIONAL "/>
                  <w:listItem w:displayText="12-01 ORQUESTA NACIONAL DE MUSICA POPULAR" w:value="12-01 ORQUESTA NACIONAL DE MUSICA POPULAR"/>
                  <w:listItem w:displayText="12-01 AGENCIA NACIONAL ANTIDOPAJE DEL PARAGUAY" w:value="12-01 AGENCIA NACIONAL ANTIDOPAJE DEL PARAGUAY"/>
                  <w:listItem w:displayText="12-03 MINISTERIO DEL INTERIOR - POLICIA NACIONAL" w:value="12-03 MINISTERIO DEL INTERIOR - POLICIA NACIONAL"/>
                  <w:listItem w:displayText="12-05 MINISTERIO DE DEFENSA NACIONAL - COMANDO DE LA FUERZA AEREA" w:value="12-05 MINISTERIO DE DEFENSA NACIONAL - COMANDO DE LA FUERZA AEREA"/>
                  <w:listItem w:displayText="12-05 MINISTERIO DE DEFENSA NACIONAL - COMANDO DEL EJERCITO" w:value="12-05 MINISTERIO DE DEFENSA NACIONAL - COMANDO DEL EJERCITO"/>
                  <w:listItem w:displayText="12-05 MINISTERIO DE DEFENSA NACIONAL - COMANDO EN JEFE" w:value="12-05 MINISTERIO DE DEFENSA NACIONAL - COMANDO EN JEFE"/>
                  <w:listItem w:displayText="12-05 MINISTERIO DE DEFENSA NACIONAL - COMANDO DE LA ARMADA" w:value="12-05 MINISTERIO DE DEFENSA NACIONAL - COMANDO DE LA ARMADA"/>
                  <w:listItem w:displayText="12-05 MINISTERIO DE DEFENSA NACIONAL - COMANDO LOGISTICO" w:value="12-05 MINISTERIO DE DEFENSA NACIONAL - COMANDO LOGISTICO"/>
                  <w:listItem w:displayText="12-05 MINISTERIO DE DEFENSA NACIONAL - FUERZAS MILITARES" w:value="12-05 MINISTERIO DE DEFENSA NACIONAL - FUERZAS MILITARES"/>
                  <w:listItem w:displayText="12-16 MINISTERIO DE TRABAJO, EMPLEO Y SEGURIDAD SOCIAL - SINAFOCAL" w:value="12-16 MINISTERIO DE TRABAJO, EMPLEO Y SEGURIDAD SOCIAL - SINAFOCAL"/>
                  <w:listItem w:displayText="12-16 MINISTERIO DE TRABAJO, EMPLEO Y SEGURIDAD SOCIAL - SNPP" w:value="12-16 MINISTERIO DE TRABAJO, EMPLEO Y SEGURIDAD SOCIAL - SNPP"/>
                </w:dropDownList>
              </w:sdtPr>
              <w:sdtEndPr/>
              <w:sdtContent>
                <w:r w:rsidR="002012FC" w:rsidRPr="004A7C08">
                  <w:rPr>
                    <w:b/>
                    <w:bCs/>
                    <w:sz w:val="31"/>
                    <w:szCs w:val="31"/>
                  </w:rPr>
                  <w:t>Elija un elemento.</w:t>
                </w:r>
              </w:sdtContent>
            </w:sdt>
          </w:p>
        </w:tc>
      </w:tr>
    </w:tbl>
    <w:permEnd w:id="758399127"/>
    <w:p w14:paraId="45760CE1" w14:textId="77777777" w:rsidR="00A03E69" w:rsidRDefault="0012319B">
      <w:pPr>
        <w:spacing w:after="0" w:line="240" w:lineRule="auto"/>
      </w:pPr>
      <w:r>
        <w:t xml:space="preserve">                  </w:t>
      </w: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2268"/>
        <w:gridCol w:w="7797"/>
      </w:tblGrid>
      <w:tr w:rsidR="00A03E69" w:rsidRPr="004A7C08" w14:paraId="61847AAC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4F71D3" w14:textId="19C501D1" w:rsidR="00A03E69" w:rsidRDefault="00A03E69" w:rsidP="00254F6D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r>
              <w:rPr>
                <w:rFonts w:asciiTheme="minorHAnsi" w:eastAsia="Arial" w:hAnsiTheme="minorHAnsi" w:cs="Arial"/>
                <w:b/>
                <w:color w:val="000000"/>
              </w:rPr>
              <w:t>Nombres y Apellidos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9DB2" w14:textId="33A4AE4E" w:rsidR="00A03E69" w:rsidRPr="004A7C08" w:rsidRDefault="00A03E69" w:rsidP="00254F6D">
            <w:pPr>
              <w:widowControl w:val="0"/>
              <w:spacing w:line="276" w:lineRule="auto"/>
              <w:jc w:val="center"/>
              <w:rPr>
                <w:rFonts w:cs="Calibri"/>
                <w:b/>
                <w:bCs/>
                <w:sz w:val="31"/>
                <w:szCs w:val="31"/>
              </w:rPr>
            </w:pPr>
          </w:p>
        </w:tc>
      </w:tr>
      <w:tr w:rsidR="00A03E69" w:rsidRPr="004A7C08" w14:paraId="0EDA189C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265B4F" w14:textId="202672CB" w:rsidR="00A03E69" w:rsidRDefault="00A03E69" w:rsidP="00254F6D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r>
              <w:rPr>
                <w:rFonts w:asciiTheme="minorHAnsi" w:eastAsia="Arial" w:hAnsiTheme="minorHAnsi" w:cs="Arial"/>
                <w:b/>
                <w:color w:val="000000"/>
              </w:rPr>
              <w:t>Cedula de identidad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A05E" w14:textId="77777777" w:rsidR="00A03E69" w:rsidRPr="004A7C08" w:rsidRDefault="00A03E69" w:rsidP="00254F6D">
            <w:pPr>
              <w:widowControl w:val="0"/>
              <w:spacing w:line="276" w:lineRule="auto"/>
              <w:jc w:val="center"/>
              <w:rPr>
                <w:b/>
                <w:bCs/>
                <w:sz w:val="31"/>
                <w:szCs w:val="31"/>
              </w:rPr>
            </w:pPr>
          </w:p>
        </w:tc>
      </w:tr>
    </w:tbl>
    <w:p w14:paraId="42242C82" w14:textId="3808D23C" w:rsidR="00C911FD" w:rsidRDefault="0012319B">
      <w:pPr>
        <w:spacing w:after="0" w:line="240" w:lineRule="auto"/>
      </w:pPr>
      <w:r>
        <w:t xml:space="preserve">                                          </w:t>
      </w:r>
    </w:p>
    <w:p w14:paraId="00CC4ADA" w14:textId="44B165E8" w:rsidR="00C911FD" w:rsidRDefault="00A03E6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284" w:hanging="28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Salario Actual</w:t>
      </w:r>
    </w:p>
    <w:tbl>
      <w:tblPr>
        <w:tblStyle w:val="TableNormal1"/>
        <w:tblW w:w="101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9"/>
        <w:gridCol w:w="6598"/>
      </w:tblGrid>
      <w:tr w:rsidR="00A03E69" w:rsidRPr="006166FE" w14:paraId="6FDB7386" w14:textId="77777777" w:rsidTr="007F0E6F">
        <w:trPr>
          <w:trHeight w:val="281"/>
        </w:trPr>
        <w:tc>
          <w:tcPr>
            <w:tcW w:w="3539" w:type="dxa"/>
            <w:shd w:val="clear" w:color="auto" w:fill="D9D9D9"/>
          </w:tcPr>
          <w:p w14:paraId="38603595" w14:textId="6931E570" w:rsidR="00A03E69" w:rsidRPr="006166FE" w:rsidRDefault="00A03E69" w:rsidP="00066F26">
            <w:pPr>
              <w:pStyle w:val="TableParagraph"/>
              <w:spacing w:line="268" w:lineRule="exact"/>
              <w:ind w:left="7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spacing w:val="-2"/>
              </w:rPr>
              <w:t xml:space="preserve">Monto </w:t>
            </w: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Salari</w:t>
            </w:r>
            <w:r>
              <w:rPr>
                <w:rFonts w:asciiTheme="minorHAnsi" w:hAnsiTheme="minorHAnsi" w:cstheme="minorHAnsi"/>
                <w:b/>
                <w:i/>
                <w:spacing w:val="-2"/>
              </w:rPr>
              <w:t>al</w:t>
            </w:r>
          </w:p>
        </w:tc>
        <w:tc>
          <w:tcPr>
            <w:tcW w:w="6598" w:type="dxa"/>
            <w:shd w:val="clear" w:color="auto" w:fill="D9D9D9"/>
          </w:tcPr>
          <w:p w14:paraId="19F24D2A" w14:textId="16EF054A" w:rsidR="00A03E69" w:rsidRPr="006166FE" w:rsidRDefault="00A03E69" w:rsidP="00066F26">
            <w:pPr>
              <w:pStyle w:val="TableParagraph"/>
              <w:spacing w:line="268" w:lineRule="exact"/>
              <w:ind w:left="8" w:right="5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Denominación de categoría </w:t>
            </w:r>
          </w:p>
        </w:tc>
      </w:tr>
      <w:tr w:rsidR="00A03E69" w:rsidRPr="00155FB0" w14:paraId="4992D694" w14:textId="77777777" w:rsidTr="007F0E6F">
        <w:trPr>
          <w:trHeight w:val="459"/>
        </w:trPr>
        <w:tc>
          <w:tcPr>
            <w:tcW w:w="3539" w:type="dxa"/>
          </w:tcPr>
          <w:p w14:paraId="50EBD7E9" w14:textId="43D8E320" w:rsidR="00A03E69" w:rsidRPr="0053245E" w:rsidRDefault="00A03E69" w:rsidP="004277C2">
            <w:pPr>
              <w:pStyle w:val="TableParagraph"/>
              <w:spacing w:before="240" w:line="259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598" w:type="dxa"/>
          </w:tcPr>
          <w:p w14:paraId="2F97500D" w14:textId="0853D904" w:rsidR="00A03E69" w:rsidRPr="0053245E" w:rsidRDefault="00A03E69" w:rsidP="00EC68A9">
            <w:pPr>
              <w:pStyle w:val="TableParagraph"/>
              <w:spacing w:before="240" w:line="265" w:lineRule="exact"/>
              <w:ind w:left="8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309F5C8" w14:textId="5901963D" w:rsidR="00307BB3" w:rsidRDefault="00307BB3">
      <w:pPr>
        <w:rPr>
          <w:color w:val="000000"/>
        </w:rPr>
      </w:pPr>
    </w:p>
    <w:tbl>
      <w:tblPr>
        <w:tblW w:w="101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70"/>
        <w:gridCol w:w="1219"/>
        <w:gridCol w:w="1324"/>
      </w:tblGrid>
      <w:tr w:rsidR="0018057F" w:rsidRPr="0018057F" w14:paraId="3534A869" w14:textId="77777777" w:rsidTr="007F0E6F">
        <w:trPr>
          <w:trHeight w:val="293"/>
        </w:trPr>
        <w:tc>
          <w:tcPr>
            <w:tcW w:w="75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C92E5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 w:rsidRPr="0018057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419"/>
              </w:rPr>
              <w:t xml:space="preserve">3.2. Funciones del grupo 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3FD2" w14:textId="1B6C0233" w:rsidR="0018057F" w:rsidRPr="0018057F" w:rsidRDefault="007F0E6F" w:rsidP="001805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C</w:t>
            </w:r>
            <w:r w:rsidR="0018057F" w:rsidRPr="0018057F"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umple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32F5" w14:textId="203885E7" w:rsidR="0018057F" w:rsidRPr="0018057F" w:rsidRDefault="001043F6" w:rsidP="001805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No Cumple</w:t>
            </w:r>
            <w:r w:rsidR="007F0E6F"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 xml:space="preserve">     </w:t>
            </w:r>
          </w:p>
        </w:tc>
      </w:tr>
      <w:tr w:rsidR="0018057F" w:rsidRPr="0018057F" w14:paraId="6FFECC44" w14:textId="77777777" w:rsidTr="007F0E6F">
        <w:trPr>
          <w:trHeight w:val="293"/>
        </w:trPr>
        <w:tc>
          <w:tcPr>
            <w:tcW w:w="75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DA1F4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F75E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8FF1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7F0E6F" w:rsidRPr="0018057F" w14:paraId="15ADB401" w14:textId="77777777" w:rsidTr="007F0E6F">
        <w:trPr>
          <w:trHeight w:val="581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DA4E" w14:textId="77777777" w:rsidR="006971BB" w:rsidRDefault="00A97505" w:rsidP="007F0E6F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  <w:lang w:val="es-419" w:eastAsia="es-419"/>
              </w:rPr>
            </w:pPr>
            <w:r>
              <w:rPr>
                <w:rFonts w:eastAsia="Times New Roman"/>
                <w:color w:val="000000"/>
                <w:lang w:val="es-419" w:eastAsia="es-419"/>
              </w:rPr>
              <w:t xml:space="preserve">Ejecutar actividades rutinarias, repetitivas y estandarizadas aplicando conocimientos básicos </w:t>
            </w:r>
            <w:r w:rsidR="006971BB">
              <w:rPr>
                <w:rFonts w:eastAsia="Times New Roman"/>
                <w:color w:val="000000"/>
                <w:lang w:val="es-419" w:eastAsia="es-419"/>
              </w:rPr>
              <w:t xml:space="preserve">de los procesos del </w:t>
            </w:r>
            <w:r w:rsidR="00D769B1">
              <w:rPr>
                <w:rFonts w:eastAsia="Times New Roman"/>
                <w:color w:val="000000"/>
                <w:lang w:val="es-419" w:eastAsia="es-419"/>
              </w:rPr>
              <w:t>área</w:t>
            </w:r>
            <w:r w:rsidR="006971BB">
              <w:rPr>
                <w:rFonts w:eastAsia="Times New Roman"/>
                <w:color w:val="000000"/>
                <w:lang w:val="es-419" w:eastAsia="es-419"/>
              </w:rPr>
              <w:t>, con la responsabilidad de organizar las metas de su propio trabajo</w:t>
            </w:r>
          </w:p>
          <w:p w14:paraId="1CEF43FE" w14:textId="7023E2A8" w:rsidR="007F0E6F" w:rsidRPr="006971BB" w:rsidRDefault="006971BB" w:rsidP="006971BB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  <w:lang w:val="es-419" w:eastAsia="es-419"/>
              </w:rPr>
            </w:pPr>
            <w:r>
              <w:rPr>
                <w:rFonts w:eastAsia="Times New Roman"/>
                <w:color w:val="000000"/>
                <w:lang w:val="es-419" w:eastAsia="es-419"/>
              </w:rPr>
              <w:t>Tomar decisiones exclusivamente dentro del marco estrictamente predeterminados y bajo supervisión directa, cumpliendo las tareas encomendadas e instrucciones recibidas, observando las normas de seguridad aplicables en caso de manejo de herramientas, materiales o exposición a riesgos físicos.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2158" w14:textId="3A72FB20" w:rsidR="007F0E6F" w:rsidRPr="0018057F" w:rsidRDefault="007F0E6F" w:rsidP="007F0E6F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s-419" w:eastAsia="es-419"/>
              </w:rPr>
            </w:pP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FE0A" w14:textId="53BFAD52" w:rsidR="007F0E6F" w:rsidRPr="0018057F" w:rsidRDefault="007F0E6F" w:rsidP="007F0E6F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s-419" w:eastAsia="es-419"/>
              </w:rPr>
            </w:pPr>
          </w:p>
        </w:tc>
      </w:tr>
    </w:tbl>
    <w:p w14:paraId="3D5F24D3" w14:textId="77777777" w:rsidR="000265D3" w:rsidRPr="00DC05E4" w:rsidRDefault="000265D3" w:rsidP="000265D3">
      <w:pPr>
        <w:pStyle w:val="NormalWeb"/>
        <w:spacing w:after="0" w:afterAutospacing="0"/>
        <w:jc w:val="both"/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b/>
        </w:rPr>
        <w:t xml:space="preserve">Tildar en caso que corresponda: </w:t>
      </w:r>
      <w:sdt>
        <w:sdtPr>
          <w:rPr>
            <w:rFonts w:asciiTheme="minorHAnsi" w:hAnsiTheme="minorHAnsi" w:cstheme="minorHAnsi"/>
          </w:rPr>
          <w:id w:val="757952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  <w:b/>
        </w:rPr>
        <w:t xml:space="preserve"> Cumple</w:t>
      </w:r>
      <w:r w:rsidRPr="00DC05E4">
        <w:rPr>
          <w:rFonts w:asciiTheme="minorHAnsi" w:hAnsiTheme="minorHAnsi" w:cstheme="minorHAnsi"/>
          <w:b/>
        </w:rPr>
        <w:t xml:space="preserve"> funciones en un puesto de mandos medios (Coordinación / Jefe de Departamento)</w:t>
      </w:r>
    </w:p>
    <w:p w14:paraId="7D849F0E" w14:textId="1AC3C154" w:rsidR="0018057F" w:rsidRPr="007F0E6F" w:rsidRDefault="001F5948" w:rsidP="00A4798A">
      <w:pPr>
        <w:pStyle w:val="NormalWeb"/>
        <w:spacing w:after="0" w:afterAutospacing="0"/>
        <w:jc w:val="both"/>
        <w:rPr>
          <w:rFonts w:asciiTheme="minorHAnsi" w:hAnsiTheme="minorHAnsi" w:cstheme="minorHAnsi"/>
          <w:sz w:val="16"/>
        </w:rPr>
      </w:pPr>
      <w:bookmarkStart w:id="0" w:name="_GoBack"/>
      <w:bookmarkEnd w:id="0"/>
      <w:r w:rsidRPr="007F0E6F">
        <w:rPr>
          <w:rFonts w:asciiTheme="minorHAnsi" w:hAnsiTheme="minorHAnsi" w:cstheme="minorHAnsi"/>
          <w:sz w:val="16"/>
        </w:rPr>
        <w:t>L</w:t>
      </w:r>
      <w:r w:rsidR="00A4798A" w:rsidRPr="007F0E6F">
        <w:rPr>
          <w:rFonts w:asciiTheme="minorHAnsi" w:hAnsiTheme="minorHAnsi" w:cstheme="minorHAnsi"/>
          <w:sz w:val="16"/>
        </w:rPr>
        <w:t>a</w:t>
      </w:r>
      <w:r w:rsidRPr="007F0E6F">
        <w:rPr>
          <w:rFonts w:asciiTheme="minorHAnsi" w:hAnsiTheme="minorHAnsi" w:cstheme="minorHAnsi"/>
          <w:sz w:val="16"/>
        </w:rPr>
        <w:t xml:space="preserve"> UGDP</w:t>
      </w:r>
      <w:r w:rsidR="00A4798A" w:rsidRPr="007F0E6F">
        <w:rPr>
          <w:rFonts w:asciiTheme="minorHAnsi" w:hAnsiTheme="minorHAnsi" w:cstheme="minorHAnsi"/>
          <w:sz w:val="16"/>
        </w:rPr>
        <w:t xml:space="preserve"> </w:t>
      </w:r>
      <w:r w:rsidRPr="007F0E6F">
        <w:rPr>
          <w:rFonts w:asciiTheme="minorHAnsi" w:hAnsiTheme="minorHAnsi" w:cstheme="minorHAnsi"/>
          <w:sz w:val="16"/>
        </w:rPr>
        <w:t xml:space="preserve">certifica </w:t>
      </w:r>
      <w:r w:rsidR="00A4798A" w:rsidRPr="007F0E6F">
        <w:rPr>
          <w:rFonts w:asciiTheme="minorHAnsi" w:hAnsiTheme="minorHAnsi" w:cstheme="minorHAnsi"/>
          <w:sz w:val="16"/>
        </w:rPr>
        <w:t>que la persona cumple con los requisitos exigidos para su incorporación al grupo ocupacional, conforme a la documentación respaldatoria, los antecedentes verificados y las disposiciones aplicables en el marco de la Fase Inicial de Implementación de la Carrera del Servicio Civil.</w:t>
      </w:r>
    </w:p>
    <w:p w14:paraId="2CC75B7E" w14:textId="11D0421A" w:rsidR="00A4798A" w:rsidRPr="007F0E6F" w:rsidRDefault="00381684" w:rsidP="00A4798A">
      <w:pPr>
        <w:pStyle w:val="NormalWeb"/>
        <w:spacing w:after="0" w:afterAutospacing="0"/>
        <w:jc w:val="both"/>
        <w:rPr>
          <w:rFonts w:asciiTheme="minorHAnsi" w:hAnsiTheme="minorHAnsi" w:cstheme="minorHAnsi"/>
          <w:sz w:val="16"/>
        </w:rPr>
      </w:pPr>
      <w:r w:rsidRPr="007F0E6F">
        <w:rPr>
          <w:rFonts w:asciiTheme="minorHAnsi" w:hAnsiTheme="minorHAnsi" w:cstheme="minorHAnsi"/>
          <w:sz w:val="16"/>
        </w:rPr>
        <w:t>Se d</w:t>
      </w:r>
      <w:r w:rsidR="00A4798A" w:rsidRPr="007F0E6F">
        <w:rPr>
          <w:rFonts w:asciiTheme="minorHAnsi" w:hAnsiTheme="minorHAnsi" w:cstheme="minorHAnsi"/>
          <w:sz w:val="16"/>
        </w:rPr>
        <w:t>eclar</w:t>
      </w:r>
      <w:r w:rsidRPr="007F0E6F">
        <w:rPr>
          <w:rFonts w:asciiTheme="minorHAnsi" w:hAnsiTheme="minorHAnsi" w:cstheme="minorHAnsi"/>
          <w:sz w:val="16"/>
        </w:rPr>
        <w:t>a</w:t>
      </w:r>
      <w:r w:rsidR="00A4798A" w:rsidRPr="007F0E6F">
        <w:rPr>
          <w:rFonts w:asciiTheme="minorHAnsi" w:hAnsiTheme="minorHAnsi" w:cstheme="minorHAnsi"/>
          <w:sz w:val="16"/>
        </w:rPr>
        <w:t xml:space="preserve"> conocer que la omisión, falsedad, alteración o inconsistencia de los datos consignados en </w:t>
      </w:r>
      <w:r w:rsidR="00E4649A" w:rsidRPr="007F0E6F">
        <w:rPr>
          <w:rFonts w:asciiTheme="minorHAnsi" w:hAnsiTheme="minorHAnsi" w:cstheme="minorHAnsi"/>
          <w:sz w:val="16"/>
        </w:rPr>
        <w:t>el</w:t>
      </w:r>
      <w:r w:rsidR="00A4798A" w:rsidRPr="007F0E6F">
        <w:rPr>
          <w:rFonts w:asciiTheme="minorHAnsi" w:hAnsiTheme="minorHAnsi" w:cstheme="minorHAnsi"/>
          <w:sz w:val="16"/>
        </w:rPr>
        <w:t xml:space="preserve"> presente </w:t>
      </w:r>
      <w:r w:rsidRPr="007F0E6F">
        <w:rPr>
          <w:rFonts w:asciiTheme="minorHAnsi" w:hAnsiTheme="minorHAnsi" w:cstheme="minorHAnsi"/>
          <w:sz w:val="16"/>
        </w:rPr>
        <w:t>documento</w:t>
      </w:r>
      <w:r w:rsidR="00A4798A" w:rsidRPr="007F0E6F">
        <w:rPr>
          <w:rFonts w:asciiTheme="minorHAnsi" w:hAnsiTheme="minorHAnsi" w:cstheme="minorHAnsi"/>
          <w:sz w:val="16"/>
        </w:rPr>
        <w:t xml:space="preserve"> </w:t>
      </w:r>
      <w:r w:rsidR="00E4649A" w:rsidRPr="007F0E6F">
        <w:rPr>
          <w:rFonts w:asciiTheme="minorHAnsi" w:hAnsiTheme="minorHAnsi" w:cstheme="minorHAnsi"/>
          <w:sz w:val="16"/>
        </w:rPr>
        <w:t xml:space="preserve">es </w:t>
      </w:r>
      <w:r w:rsidR="00A4798A" w:rsidRPr="007F0E6F">
        <w:rPr>
          <w:rFonts w:asciiTheme="minorHAnsi" w:hAnsiTheme="minorHAnsi" w:cstheme="minorHAnsi"/>
          <w:sz w:val="16"/>
        </w:rPr>
        <w:t>de entera responsabilidad</w:t>
      </w:r>
      <w:r w:rsidR="00E4649A" w:rsidRPr="007F0E6F">
        <w:rPr>
          <w:rFonts w:asciiTheme="minorHAnsi" w:hAnsiTheme="minorHAnsi" w:cstheme="minorHAnsi"/>
          <w:sz w:val="16"/>
        </w:rPr>
        <w:t xml:space="preserve"> de la UGDP</w:t>
      </w:r>
      <w:r w:rsidR="00A4798A" w:rsidRPr="007F0E6F">
        <w:rPr>
          <w:rFonts w:asciiTheme="minorHAnsi" w:hAnsiTheme="minorHAnsi" w:cstheme="minorHAnsi"/>
          <w:sz w:val="16"/>
        </w:rPr>
        <w:t>, conforme a las disposiciones legales y reglamentarias vigentes, pudiendo dar lugar a las responsabilidades administrativas, civiles o penales que correspondan, sin perjuicio de las acciones de verificación y control posterior que pudiera realizar el Viceministerio de Capital Humano y Gestión Organizacional (VCHGO) del Ministerio de Economía y Finanzas (MEF).</w:t>
      </w:r>
    </w:p>
    <w:p w14:paraId="3267E8D2" w14:textId="29B690A2" w:rsidR="00A4798A" w:rsidRDefault="00A4798A">
      <w:pPr>
        <w:rPr>
          <w:color w:val="000000"/>
        </w:rPr>
      </w:pPr>
    </w:p>
    <w:p w14:paraId="5BD7530E" w14:textId="77777777" w:rsidR="0018057F" w:rsidRDefault="0018057F">
      <w:pPr>
        <w:rPr>
          <w:color w:val="000000"/>
        </w:rPr>
      </w:pPr>
    </w:p>
    <w:p w14:paraId="2FD7EA87" w14:textId="77777777" w:rsidR="009037EC" w:rsidRDefault="009037EC" w:rsidP="009037EC">
      <w:pPr>
        <w:rPr>
          <w:b/>
          <w:color w:val="000000"/>
        </w:rPr>
      </w:pPr>
      <w:r>
        <w:rPr>
          <w:b/>
          <w:color w:val="000000"/>
        </w:rPr>
        <w:t>Firma Superior Inmediato: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proofErr w:type="spellStart"/>
      <w:r>
        <w:rPr>
          <w:b/>
          <w:color w:val="000000"/>
        </w:rPr>
        <w:t>V°B°</w:t>
      </w:r>
      <w:proofErr w:type="spellEnd"/>
      <w:r>
        <w:rPr>
          <w:b/>
          <w:color w:val="000000"/>
        </w:rPr>
        <w:t xml:space="preserve"> UGDP:</w:t>
      </w:r>
    </w:p>
    <w:p w14:paraId="094D092C" w14:textId="77777777" w:rsidR="009037EC" w:rsidRDefault="009037EC" w:rsidP="009037EC">
      <w:pPr>
        <w:rPr>
          <w:color w:val="000000"/>
        </w:rPr>
      </w:pPr>
    </w:p>
    <w:p w14:paraId="6B65A570" w14:textId="77777777" w:rsidR="009037EC" w:rsidRDefault="009037EC" w:rsidP="009037EC">
      <w:pPr>
        <w:rPr>
          <w:b/>
          <w:color w:val="000000"/>
        </w:rPr>
      </w:pPr>
      <w:r>
        <w:rPr>
          <w:b/>
          <w:color w:val="000000"/>
        </w:rPr>
        <w:t xml:space="preserve">Conformidad del funcionario:      SI     NO </w:t>
      </w:r>
      <w:r>
        <w:rPr>
          <w:b/>
          <w:color w:val="000000"/>
        </w:rPr>
        <w:br/>
        <w:t xml:space="preserve">Justificación del  funcionario en caso de que la respuesta sea No:                                                                                                           </w:t>
      </w:r>
    </w:p>
    <w:p w14:paraId="7EB2BCEA" w14:textId="444F435C" w:rsidR="001F5948" w:rsidRPr="0018057F" w:rsidRDefault="001F5948" w:rsidP="009037EC">
      <w:pPr>
        <w:rPr>
          <w:b/>
          <w:color w:val="000000"/>
        </w:rPr>
      </w:pPr>
    </w:p>
    <w:sectPr w:rsidR="001F5948" w:rsidRPr="0018057F" w:rsidSect="0018057F">
      <w:headerReference w:type="even" r:id="rId9"/>
      <w:headerReference w:type="default" r:id="rId10"/>
      <w:footerReference w:type="default" r:id="rId11"/>
      <w:headerReference w:type="first" r:id="rId12"/>
      <w:pgSz w:w="11907" w:h="16839"/>
      <w:pgMar w:top="1417" w:right="1183" w:bottom="426" w:left="993" w:header="708" w:footer="2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66225" w14:textId="77777777" w:rsidR="00556391" w:rsidRDefault="00556391">
      <w:pPr>
        <w:spacing w:after="0" w:line="240" w:lineRule="auto"/>
      </w:pPr>
      <w:r>
        <w:separator/>
      </w:r>
    </w:p>
  </w:endnote>
  <w:endnote w:type="continuationSeparator" w:id="0">
    <w:p w14:paraId="1C96B81B" w14:textId="77777777" w:rsidR="00556391" w:rsidRDefault="00556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33E7931-B448-4DBB-AF7E-D0D9C94C2376}"/>
    <w:embedBold r:id="rId2" w:fontKey="{859EF27C-85E4-479B-848E-4DB31AF83CEB}"/>
    <w:embedBoldItalic r:id="rId3" w:fontKey="{2B6263DA-7CF6-4286-AD39-5C59E25B92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  <w:embedRegular r:id="rId4" w:fontKey="{9EE923D6-9C27-45D5-B99C-30AF004CFDEF}"/>
    <w:embedBoldItalic r:id="rId5" w:fontKey="{0EABF0B2-B330-4B99-9DDE-3CF14EB82BD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6F35AE6C-FE4C-4E4A-A914-FC79234ED61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EC2F1865-CB09-4B2D-A0C3-50CB84BB69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32C86456-9471-4742-988C-3807E2D475D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2233EC53-B28C-48D7-AC98-4106E15B913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ADC62" w14:textId="77777777" w:rsidR="00C911FD" w:rsidRDefault="001231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192" behindDoc="0" locked="0" layoutInCell="1" hidden="0" allowOverlap="1" wp14:anchorId="632476D7" wp14:editId="08F01304">
              <wp:simplePos x="0" y="0"/>
              <wp:positionH relativeFrom="column">
                <wp:posOffset>255905</wp:posOffset>
              </wp:positionH>
              <wp:positionV relativeFrom="paragraph">
                <wp:posOffset>30480</wp:posOffset>
              </wp:positionV>
              <wp:extent cx="0" cy="12700"/>
              <wp:effectExtent l="0" t="0" r="0" b="0"/>
              <wp:wrapNone/>
              <wp:docPr id="10" name="Conector recto de flech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12313" y="3780000"/>
                        <a:ext cx="5667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255905</wp:posOffset>
              </wp:positionH>
              <wp:positionV relativeFrom="paragraph">
                <wp:posOffset>30480</wp:posOffset>
              </wp:positionV>
              <wp:extent cx="0" cy="12700"/>
              <wp:effectExtent b="0" l="0" r="0" t="0"/>
              <wp:wrapNone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2A78209" w14:textId="77777777" w:rsidR="00C911FD" w:rsidRDefault="00C9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A523F" w14:textId="77777777" w:rsidR="00556391" w:rsidRDefault="00556391">
      <w:pPr>
        <w:spacing w:after="0" w:line="240" w:lineRule="auto"/>
      </w:pPr>
      <w:r>
        <w:separator/>
      </w:r>
    </w:p>
  </w:footnote>
  <w:footnote w:type="continuationSeparator" w:id="0">
    <w:p w14:paraId="0F273EC2" w14:textId="77777777" w:rsidR="00556391" w:rsidRDefault="00556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57E12" w14:textId="77777777" w:rsidR="00C911FD" w:rsidRDefault="000265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EF55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203.55pt;height:181.1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07F17" w14:textId="2EF1F6DF" w:rsidR="00C911FD" w:rsidRDefault="001231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  <w:r w:rsidR="007F0E6F">
      <w:rPr>
        <w:noProof/>
        <w:color w:val="000000"/>
        <w:lang w:val="es-MX" w:eastAsia="es-MX"/>
      </w:rPr>
      <w:t>LOGO INSTITUCIONAL</w:t>
    </w:r>
    <w:r>
      <w:rPr>
        <w:color w:val="000000"/>
      </w:rPr>
      <w:tab/>
    </w:r>
  </w:p>
  <w:p w14:paraId="4E387530" w14:textId="13988362" w:rsidR="00C911FD" w:rsidRDefault="00C9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7706E" w14:textId="77777777" w:rsidR="00C911FD" w:rsidRDefault="000265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7D162C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203.55pt;height:181.1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2C00"/>
    <w:multiLevelType w:val="multilevel"/>
    <w:tmpl w:val="7C3EF87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974A5"/>
    <w:multiLevelType w:val="multilevel"/>
    <w:tmpl w:val="42E0DA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20318"/>
    <w:multiLevelType w:val="hybridMultilevel"/>
    <w:tmpl w:val="A79477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327040"/>
    <w:multiLevelType w:val="multilevel"/>
    <w:tmpl w:val="427036A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  <w:bCs/>
      </w:rPr>
    </w:lvl>
  </w:abstractNum>
  <w:abstractNum w:abstractNumId="4" w15:restartNumberingAfterBreak="0">
    <w:nsid w:val="7B610A7F"/>
    <w:multiLevelType w:val="multilevel"/>
    <w:tmpl w:val="BA60A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ocumentProtection w:edit="readOnly" w:formatting="1" w:enforcement="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1FD"/>
    <w:rsid w:val="000265D3"/>
    <w:rsid w:val="00026D0C"/>
    <w:rsid w:val="00064309"/>
    <w:rsid w:val="00090143"/>
    <w:rsid w:val="0010057F"/>
    <w:rsid w:val="001043F6"/>
    <w:rsid w:val="0012319B"/>
    <w:rsid w:val="0018057F"/>
    <w:rsid w:val="00192ED5"/>
    <w:rsid w:val="001C58F0"/>
    <w:rsid w:val="001F5948"/>
    <w:rsid w:val="002012FC"/>
    <w:rsid w:val="0022515F"/>
    <w:rsid w:val="00246D29"/>
    <w:rsid w:val="00264583"/>
    <w:rsid w:val="00280AFB"/>
    <w:rsid w:val="00282629"/>
    <w:rsid w:val="0028405C"/>
    <w:rsid w:val="002F3CCD"/>
    <w:rsid w:val="00307BB3"/>
    <w:rsid w:val="00352518"/>
    <w:rsid w:val="00354A46"/>
    <w:rsid w:val="00381684"/>
    <w:rsid w:val="00384E88"/>
    <w:rsid w:val="003A1F05"/>
    <w:rsid w:val="003C664D"/>
    <w:rsid w:val="0040511A"/>
    <w:rsid w:val="004054AD"/>
    <w:rsid w:val="004072BA"/>
    <w:rsid w:val="00410E33"/>
    <w:rsid w:val="00416D01"/>
    <w:rsid w:val="004277C2"/>
    <w:rsid w:val="0045478A"/>
    <w:rsid w:val="00476722"/>
    <w:rsid w:val="004A7C08"/>
    <w:rsid w:val="004B3A57"/>
    <w:rsid w:val="004E3A4A"/>
    <w:rsid w:val="0053245E"/>
    <w:rsid w:val="00556391"/>
    <w:rsid w:val="005F23D8"/>
    <w:rsid w:val="00622A16"/>
    <w:rsid w:val="00673A18"/>
    <w:rsid w:val="00680A3A"/>
    <w:rsid w:val="00692DE0"/>
    <w:rsid w:val="006971BB"/>
    <w:rsid w:val="006B20D8"/>
    <w:rsid w:val="006C6277"/>
    <w:rsid w:val="0074620D"/>
    <w:rsid w:val="007541C0"/>
    <w:rsid w:val="007A119F"/>
    <w:rsid w:val="007F0E6F"/>
    <w:rsid w:val="00821674"/>
    <w:rsid w:val="00823670"/>
    <w:rsid w:val="00837105"/>
    <w:rsid w:val="008C6DE7"/>
    <w:rsid w:val="009037EC"/>
    <w:rsid w:val="009056CE"/>
    <w:rsid w:val="009077A1"/>
    <w:rsid w:val="00915F8F"/>
    <w:rsid w:val="00951FEC"/>
    <w:rsid w:val="00965072"/>
    <w:rsid w:val="009A02DD"/>
    <w:rsid w:val="009B7FBD"/>
    <w:rsid w:val="00A03E69"/>
    <w:rsid w:val="00A061A6"/>
    <w:rsid w:val="00A30950"/>
    <w:rsid w:val="00A4798A"/>
    <w:rsid w:val="00A56CF7"/>
    <w:rsid w:val="00A72B1B"/>
    <w:rsid w:val="00A80D64"/>
    <w:rsid w:val="00A9026D"/>
    <w:rsid w:val="00A97505"/>
    <w:rsid w:val="00AB30A9"/>
    <w:rsid w:val="00AC089D"/>
    <w:rsid w:val="00B57BE2"/>
    <w:rsid w:val="00C16438"/>
    <w:rsid w:val="00C20241"/>
    <w:rsid w:val="00C621C1"/>
    <w:rsid w:val="00C911FD"/>
    <w:rsid w:val="00CD6795"/>
    <w:rsid w:val="00D12589"/>
    <w:rsid w:val="00D12D9F"/>
    <w:rsid w:val="00D344D9"/>
    <w:rsid w:val="00D769B1"/>
    <w:rsid w:val="00DC1EC8"/>
    <w:rsid w:val="00DF69B0"/>
    <w:rsid w:val="00E11E12"/>
    <w:rsid w:val="00E4649A"/>
    <w:rsid w:val="00E5268D"/>
    <w:rsid w:val="00E809AB"/>
    <w:rsid w:val="00E936E9"/>
    <w:rsid w:val="00EC3D02"/>
    <w:rsid w:val="00EC68A9"/>
    <w:rsid w:val="00EE0C53"/>
    <w:rsid w:val="00F73129"/>
    <w:rsid w:val="00F97A8B"/>
    <w:rsid w:val="00FE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A4A9A4D"/>
  <w15:docId w15:val="{59AFA1AF-9FB3-44B6-9392-D7D1AB1E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PY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03E69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95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5134"/>
    <w:rPr>
      <w:rFonts w:ascii="Calibri" w:eastAsia="Calibri" w:hAnsi="Calibri" w:cs="Times New Roman"/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595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5134"/>
    <w:rPr>
      <w:rFonts w:ascii="Calibri" w:eastAsia="Calibri" w:hAnsi="Calibri" w:cs="Times New Roman"/>
      <w:lang w:val="es-PY"/>
    </w:rPr>
  </w:style>
  <w:style w:type="character" w:styleId="Textodelmarcadordeposicin">
    <w:name w:val="Placeholder Text"/>
    <w:uiPriority w:val="99"/>
    <w:semiHidden/>
    <w:rsid w:val="00595134"/>
    <w:rPr>
      <w:color w:val="808080"/>
    </w:rPr>
  </w:style>
  <w:style w:type="table" w:styleId="Tablaconcuadrcula">
    <w:name w:val="Table Grid"/>
    <w:basedOn w:val="Tablanormal"/>
    <w:uiPriority w:val="39"/>
    <w:rsid w:val="00595134"/>
    <w:pPr>
      <w:spacing w:after="0" w:line="240" w:lineRule="auto"/>
    </w:pPr>
    <w:rPr>
      <w:rFonts w:cs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 2.,B),titulo 3"/>
    <w:basedOn w:val="Normal"/>
    <w:link w:val="PrrafodelistaCar"/>
    <w:uiPriority w:val="1"/>
    <w:qFormat/>
    <w:rsid w:val="00595134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rsid w:val="0059513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95134"/>
    <w:rPr>
      <w:rFonts w:ascii="Calibri" w:eastAsia="Calibri" w:hAnsi="Calibri" w:cs="Times New Roman"/>
      <w:sz w:val="20"/>
      <w:szCs w:val="20"/>
      <w:lang w:val="es-PY"/>
    </w:rPr>
  </w:style>
  <w:style w:type="paragraph" w:customStyle="1" w:styleId="TableParagraph">
    <w:name w:val="Table Paragraph"/>
    <w:basedOn w:val="Normal"/>
    <w:uiPriority w:val="1"/>
    <w:qFormat/>
    <w:rsid w:val="00595134"/>
    <w:pPr>
      <w:widowControl w:val="0"/>
      <w:autoSpaceDE w:val="0"/>
      <w:autoSpaceDN w:val="0"/>
      <w:spacing w:after="0" w:line="240" w:lineRule="auto"/>
      <w:ind w:left="105"/>
    </w:pPr>
    <w:rPr>
      <w:rFonts w:ascii="Carlito" w:eastAsia="Carlito" w:hAnsi="Carlito" w:cs="Carlito"/>
      <w:lang w:val="es-ES"/>
    </w:rPr>
  </w:style>
  <w:style w:type="character" w:customStyle="1" w:styleId="PrrafodelistaCar">
    <w:name w:val="Párrafo de lista Car"/>
    <w:aliases w:val="Título 2. Car,B) Car,titulo 3 Car"/>
    <w:link w:val="Prrafodelista"/>
    <w:uiPriority w:val="1"/>
    <w:locked/>
    <w:rsid w:val="00595134"/>
    <w:rPr>
      <w:rFonts w:ascii="Calibri" w:eastAsia="Calibri" w:hAnsi="Calibri" w:cs="Times New Roman"/>
      <w:lang w:val="es-PY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95134"/>
    <w:rPr>
      <w:lang w:eastAsia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anormal"/>
    <w:rsid w:val="00595134"/>
    <w:rPr>
      <w:lang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qFormat/>
    <w:rsid w:val="00595134"/>
    <w:rPr>
      <w:lang w:eastAsia="es-P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anormal"/>
    <w:rsid w:val="00595134"/>
    <w:rPr>
      <w:lang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paragraph" w:styleId="Sinespaciado">
    <w:name w:val="No Spacing"/>
    <w:uiPriority w:val="1"/>
    <w:qFormat/>
    <w:rsid w:val="00595134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D50B83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0B8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0B83"/>
    <w:rPr>
      <w:rFonts w:ascii="Calibri" w:eastAsia="Calibri" w:hAnsi="Calibri" w:cs="Times New Roman"/>
      <w:b/>
      <w:bCs/>
      <w:sz w:val="20"/>
      <w:szCs w:val="20"/>
      <w:lang w:val="es-P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B83"/>
    <w:rPr>
      <w:rFonts w:ascii="Segoe UI" w:eastAsia="Calibri" w:hAnsi="Segoe UI" w:cs="Segoe UI"/>
      <w:sz w:val="18"/>
      <w:szCs w:val="18"/>
      <w:lang w:val="es-PY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A47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styleId="Textoennegrita">
    <w:name w:val="Strong"/>
    <w:basedOn w:val="Fuentedeprrafopredeter"/>
    <w:uiPriority w:val="22"/>
    <w:qFormat/>
    <w:rsid w:val="00A479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6C2C3FE5944B22A3F108EB71905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73663-1D42-4ABC-BEC5-9D4CDD9BCB9D}"/>
      </w:docPartPr>
      <w:docPartBody>
        <w:p w:rsidR="007D0BB0" w:rsidRDefault="00372867" w:rsidP="00372867">
          <w:pPr>
            <w:pStyle w:val="246C2C3FE5944B22A3F108EB719057E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67"/>
    <w:rsid w:val="00144824"/>
    <w:rsid w:val="001519B0"/>
    <w:rsid w:val="00206F04"/>
    <w:rsid w:val="002922F6"/>
    <w:rsid w:val="0030379C"/>
    <w:rsid w:val="0035505E"/>
    <w:rsid w:val="00372867"/>
    <w:rsid w:val="004554DA"/>
    <w:rsid w:val="005A3446"/>
    <w:rsid w:val="0063176B"/>
    <w:rsid w:val="007D0BB0"/>
    <w:rsid w:val="008A583A"/>
    <w:rsid w:val="009354C3"/>
    <w:rsid w:val="00956749"/>
    <w:rsid w:val="009D2EE1"/>
    <w:rsid w:val="00DA2892"/>
    <w:rsid w:val="00EC04D1"/>
    <w:rsid w:val="00F8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DA2892"/>
    <w:rPr>
      <w:color w:val="808080"/>
    </w:rPr>
  </w:style>
  <w:style w:type="paragraph" w:customStyle="1" w:styleId="246C2C3FE5944B22A3F108EB719057E0">
    <w:name w:val="246C2C3FE5944B22A3F108EB719057E0"/>
    <w:rsid w:val="00372867"/>
  </w:style>
  <w:style w:type="paragraph" w:customStyle="1" w:styleId="14D5E7DBCA664D19B3F2C84B1D7C4B85">
    <w:name w:val="14D5E7DBCA664D19B3F2C84B1D7C4B85"/>
    <w:rsid w:val="00DA2892"/>
    <w:rPr>
      <w:lang w:val="es-419" w:eastAsia="es-419"/>
    </w:rPr>
  </w:style>
  <w:style w:type="paragraph" w:customStyle="1" w:styleId="63891E2700BA4C51BE804410775335FF">
    <w:name w:val="63891E2700BA4C51BE804410775335FF"/>
    <w:rsid w:val="00DA2892"/>
    <w:rPr>
      <w:lang w:val="es-419" w:eastAsia="es-419"/>
    </w:rPr>
  </w:style>
  <w:style w:type="paragraph" w:customStyle="1" w:styleId="1B65F7F4669840A3B2A1741E00B9D55C">
    <w:name w:val="1B65F7F4669840A3B2A1741E00B9D55C"/>
    <w:rsid w:val="009354C3"/>
    <w:rPr>
      <w:lang w:val="es-MX" w:eastAsia="es-MX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mhxEQUWrLStVV/ve/7Z1o77AsQ==">CgMxLjAyCWguMzBqMHpsbDIIaC5namRneHMyDmguNW5ybGp1MWQzeThlOAByITFhODFxOHZyUEx2N3FDZm14bjFvWDRVRHBZbEFxRktqcw==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E1291C2-0898-4A81-B975-7F1E08364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Jimenez</dc:creator>
  <cp:lastModifiedBy>Marcia Jimenez</cp:lastModifiedBy>
  <cp:revision>6</cp:revision>
  <dcterms:created xsi:type="dcterms:W3CDTF">2026-08-22T15:14:00Z</dcterms:created>
  <dcterms:modified xsi:type="dcterms:W3CDTF">2026-09-11T18:18:00Z</dcterms:modified>
</cp:coreProperties>
</file>